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1802" w14:textId="06CE45EB" w:rsidR="003B1545" w:rsidRPr="00345F3B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r w:rsidRPr="00345F3B">
        <w:rPr>
          <w:rFonts w:cs="Humanst521EU"/>
          <w:b/>
          <w:bCs/>
          <w:color w:val="000000"/>
          <w:szCs w:val="28"/>
          <w:lang w:val="pl-PL"/>
        </w:rPr>
        <w:t xml:space="preserve">Wymagania edukacyjne z biologii dla klasy 6 szkoły podstawowej </w:t>
      </w:r>
    </w:p>
    <w:p w14:paraId="3BA4F9C4" w14:textId="77777777" w:rsidR="003B1545" w:rsidRPr="00345F3B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r w:rsidRPr="00345F3B">
        <w:rPr>
          <w:rFonts w:cs="Humanst521EU"/>
          <w:b/>
          <w:bCs/>
          <w:color w:val="000000"/>
          <w:szCs w:val="28"/>
          <w:lang w:val="pl-PL"/>
        </w:rPr>
        <w:t xml:space="preserve">oparte na </w:t>
      </w:r>
      <w:r w:rsidRPr="00345F3B">
        <w:rPr>
          <w:rFonts w:cs="Humanst521EU"/>
          <w:b/>
          <w:bCs/>
          <w:i/>
          <w:iCs/>
          <w:color w:val="000000"/>
          <w:szCs w:val="28"/>
          <w:lang w:val="pl-PL"/>
        </w:rPr>
        <w:t xml:space="preserve">Programie nauczania biologii – Puls życia </w:t>
      </w:r>
      <w:r w:rsidRPr="00345F3B">
        <w:rPr>
          <w:rFonts w:cs="Humanst521EU"/>
          <w:b/>
          <w:bCs/>
          <w:color w:val="000000"/>
          <w:szCs w:val="28"/>
          <w:lang w:val="pl-PL"/>
        </w:rPr>
        <w:t xml:space="preserve">autorstwa Anny </w:t>
      </w:r>
      <w:proofErr w:type="spellStart"/>
      <w:r w:rsidRPr="00345F3B">
        <w:rPr>
          <w:rFonts w:cs="Humanst521EU"/>
          <w:b/>
          <w:bCs/>
          <w:color w:val="000000"/>
          <w:szCs w:val="28"/>
          <w:lang w:val="pl-PL"/>
        </w:rPr>
        <w:t>Zdziennickiej</w:t>
      </w:r>
      <w:proofErr w:type="spellEnd"/>
    </w:p>
    <w:p w14:paraId="430EA367" w14:textId="77777777" w:rsidR="003B1545" w:rsidRPr="00345F3B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1691"/>
        <w:gridCol w:w="1844"/>
        <w:gridCol w:w="1986"/>
        <w:gridCol w:w="2127"/>
        <w:gridCol w:w="2127"/>
        <w:gridCol w:w="2127"/>
        <w:gridCol w:w="2092"/>
      </w:tblGrid>
      <w:tr w:rsidR="0022465E" w:rsidRPr="00345F3B" w14:paraId="16EE64A8" w14:textId="77777777" w:rsidTr="00FA1F5B">
        <w:trPr>
          <w:trHeight w:val="156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BE0F00" w14:textId="5B1A8090" w:rsidR="002B15C7" w:rsidRPr="00B92730" w:rsidRDefault="002B15C7" w:rsidP="005D6C18">
            <w:pPr>
              <w:contextualSpacing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23529" w14:textId="77777777" w:rsidR="002B15C7" w:rsidRPr="00B92730" w:rsidRDefault="002B15C7" w:rsidP="005D6C18">
            <w:pPr>
              <w:contextualSpacing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1986" w:type="dxa"/>
            <w:tcBorders>
              <w:left w:val="nil"/>
              <w:bottom w:val="single" w:sz="4" w:space="0" w:color="auto"/>
              <w:right w:val="nil"/>
            </w:tcBorders>
          </w:tcPr>
          <w:p w14:paraId="1BCE4EA6" w14:textId="77777777" w:rsidR="002B15C7" w:rsidRPr="00B92730" w:rsidRDefault="002B15C7" w:rsidP="005D6C18">
            <w:pPr>
              <w:contextualSpacing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4ABE762" w14:textId="77777777" w:rsidR="002B15C7" w:rsidRPr="00B92730" w:rsidRDefault="002B15C7" w:rsidP="005D6C18">
            <w:pPr>
              <w:contextualSpacing/>
              <w:jc w:val="center"/>
              <w:rPr>
                <w:rFonts w:cstheme="minorHAnsi"/>
                <w:b/>
                <w:lang w:val="pl-PL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61D87377" w14:textId="22C2F0B4" w:rsidR="002B15C7" w:rsidRPr="00E82530" w:rsidRDefault="002B15C7" w:rsidP="005D6C18">
            <w:pPr>
              <w:contextualSpacing/>
              <w:jc w:val="center"/>
              <w:rPr>
                <w:rFonts w:cstheme="minorHAnsi"/>
                <w:b/>
              </w:rPr>
            </w:pPr>
            <w:r w:rsidRPr="00E82530">
              <w:rPr>
                <w:rFonts w:cstheme="minorHAnsi"/>
                <w:b/>
              </w:rPr>
              <w:t xml:space="preserve">I </w:t>
            </w:r>
            <w:proofErr w:type="spellStart"/>
            <w:r w:rsidRPr="00E82530">
              <w:rPr>
                <w:rFonts w:cstheme="minorHAnsi"/>
                <w:b/>
              </w:rPr>
              <w:t>semestr</w:t>
            </w:r>
            <w:proofErr w:type="spellEnd"/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7D28667" w14:textId="77777777" w:rsidR="002B15C7" w:rsidRPr="00E82530" w:rsidRDefault="002B15C7" w:rsidP="005D6C18">
            <w:pPr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2092" w:type="dxa"/>
            <w:tcBorders>
              <w:left w:val="nil"/>
            </w:tcBorders>
          </w:tcPr>
          <w:p w14:paraId="7368CF87" w14:textId="7C718311" w:rsidR="002B15C7" w:rsidRPr="00E82530" w:rsidRDefault="002B15C7" w:rsidP="005D6C18">
            <w:pPr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2B15C7" w:rsidRPr="00345F3B" w14:paraId="68FF5C47" w14:textId="77777777" w:rsidTr="00FA1F5B">
        <w:trPr>
          <w:trHeight w:val="156"/>
        </w:trPr>
        <w:tc>
          <w:tcPr>
            <w:tcW w:w="1691" w:type="dxa"/>
            <w:tcBorders>
              <w:top w:val="single" w:sz="4" w:space="0" w:color="auto"/>
              <w:bottom w:val="nil"/>
            </w:tcBorders>
          </w:tcPr>
          <w:p w14:paraId="239F8009" w14:textId="77777777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Dział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bottom w:val="nil"/>
            </w:tcBorders>
          </w:tcPr>
          <w:p w14:paraId="38FF960A" w14:textId="77777777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6D03">
              <w:rPr>
                <w:rFonts w:cstheme="minorHAnsi"/>
                <w:b/>
                <w:sz w:val="20"/>
                <w:szCs w:val="20"/>
              </w:rPr>
              <w:t>Temat</w:t>
            </w:r>
          </w:p>
        </w:tc>
        <w:tc>
          <w:tcPr>
            <w:tcW w:w="1986" w:type="dxa"/>
            <w:tcBorders>
              <w:right w:val="nil"/>
            </w:tcBorders>
          </w:tcPr>
          <w:p w14:paraId="25D69E2D" w14:textId="0CFBA2CE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57EEC0E" w14:textId="77777777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132A868" w14:textId="2CA17621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Poziom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wymagań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F737705" w14:textId="77777777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nil"/>
            </w:tcBorders>
          </w:tcPr>
          <w:p w14:paraId="402BBD06" w14:textId="2E62F826" w:rsidR="002B15C7" w:rsidRPr="00D06D03" w:rsidRDefault="002B15C7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1545" w:rsidRPr="00345F3B" w14:paraId="67546EF0" w14:textId="77777777" w:rsidTr="00FA1F5B">
        <w:trPr>
          <w:trHeight w:val="84"/>
        </w:trPr>
        <w:tc>
          <w:tcPr>
            <w:tcW w:w="1691" w:type="dxa"/>
            <w:tcBorders>
              <w:top w:val="nil"/>
              <w:bottom w:val="single" w:sz="4" w:space="0" w:color="auto"/>
            </w:tcBorders>
          </w:tcPr>
          <w:p w14:paraId="27840C7A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FDF6164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6" w:type="dxa"/>
          </w:tcPr>
          <w:p w14:paraId="07A7EE3B" w14:textId="77777777" w:rsidR="003B1545" w:rsidRPr="00D06D03" w:rsidRDefault="003B1545" w:rsidP="005D6C18">
            <w:pPr>
              <w:pStyle w:val="Pa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6D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</w:tcPr>
          <w:p w14:paraId="506B0A0D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ocena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dostateczna</w:t>
            </w:r>
            <w:proofErr w:type="spellEnd"/>
          </w:p>
        </w:tc>
        <w:tc>
          <w:tcPr>
            <w:tcW w:w="2127" w:type="dxa"/>
          </w:tcPr>
          <w:p w14:paraId="356D6C8A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ocena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dobra</w:t>
            </w:r>
          </w:p>
        </w:tc>
        <w:tc>
          <w:tcPr>
            <w:tcW w:w="2127" w:type="dxa"/>
          </w:tcPr>
          <w:p w14:paraId="41E9BF7A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ocena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bardzo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dobra</w:t>
            </w:r>
          </w:p>
        </w:tc>
        <w:tc>
          <w:tcPr>
            <w:tcW w:w="2092" w:type="dxa"/>
          </w:tcPr>
          <w:p w14:paraId="3F6380E4" w14:textId="77777777" w:rsidR="003B1545" w:rsidRPr="00D06D03" w:rsidRDefault="003B1545" w:rsidP="005D6C18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ocena</w:t>
            </w:r>
            <w:proofErr w:type="spellEnd"/>
            <w:r w:rsidRPr="00D06D03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06D03">
              <w:rPr>
                <w:rFonts w:cstheme="minorHAnsi"/>
                <w:b/>
                <w:sz w:val="20"/>
                <w:szCs w:val="20"/>
              </w:rPr>
              <w:t>celująca</w:t>
            </w:r>
            <w:proofErr w:type="spellEnd"/>
          </w:p>
        </w:tc>
      </w:tr>
      <w:tr w:rsidR="000457C7" w:rsidRPr="00336D54" w14:paraId="3BD90C0B" w14:textId="77777777" w:rsidTr="00FA1F5B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9F3CF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21B3EEA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5A49745E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F52A46A" w14:textId="77777777" w:rsidR="000457C7" w:rsidRDefault="000457C7" w:rsidP="00C70C50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Różnorodność</w:t>
            </w:r>
          </w:p>
          <w:p w14:paraId="4F02206D" w14:textId="2347AA07" w:rsidR="000457C7" w:rsidRPr="00345F3B" w:rsidRDefault="000457C7" w:rsidP="00C70C50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i jedność ś</w:t>
            </w: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wiat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</w:t>
            </w: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zwierząt</w:t>
            </w:r>
          </w:p>
          <w:p w14:paraId="3AD24123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2F19B9D3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8FAB2E4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140C6F7" w14:textId="77777777" w:rsidR="000457C7" w:rsidRPr="00345F3B" w:rsidRDefault="000457C7" w:rsidP="00C70C50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1FA2CD1E" w14:textId="77777777" w:rsidR="000457C7" w:rsidRPr="00AE224E" w:rsidRDefault="000457C7" w:rsidP="00C70C50">
            <w:pPr>
              <w:pStyle w:val="Pa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43A3B15E" w14:textId="77777777" w:rsidR="000457C7" w:rsidRPr="00345F3B" w:rsidRDefault="000457C7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 W królestwie zwierząt</w:t>
            </w:r>
          </w:p>
          <w:p w14:paraId="79D84933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E3BA4C5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wspólne cechy zwierząt</w:t>
            </w:r>
          </w:p>
          <w:p w14:paraId="612D0589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czym różnią się zwierzęta kręgowe od bezkręgowych</w:t>
            </w:r>
          </w:p>
          <w:p w14:paraId="173A4F29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7130DB3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przedstawia poziomy organizacji ciała zwierząt</w:t>
            </w:r>
          </w:p>
          <w:p w14:paraId="4BF197B6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podaje przykłady zwierząt kręgowych </w:t>
            </w:r>
          </w:p>
          <w:p w14:paraId="310175E7" w14:textId="697F1911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bezkręgowych</w:t>
            </w:r>
          </w:p>
          <w:p w14:paraId="2014EBB9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0D51E37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definiuje pojęcia </w:t>
            </w:r>
            <w:r w:rsidRPr="00345F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komórka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345F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tkanka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345F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narząd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345F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układ narządów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345F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organizm</w:t>
            </w:r>
          </w:p>
          <w:p w14:paraId="3AF5241C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podręcznika przyporządkowuje podane zwierzę do odpowiedniej grupy systematycznej</w:t>
            </w:r>
          </w:p>
          <w:p w14:paraId="69771106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532C5B5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bezkręgowce </w:t>
            </w:r>
          </w:p>
          <w:p w14:paraId="61392C18" w14:textId="6F748C2E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kręgowce</w:t>
            </w:r>
          </w:p>
          <w:p w14:paraId="554E1F79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pokrycie ciała bezkręgowców </w:t>
            </w:r>
          </w:p>
          <w:p w14:paraId="695D8B1A" w14:textId="67D79A7A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kręgowców</w:t>
            </w:r>
          </w:p>
          <w:p w14:paraId="44AE6459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podaje przykłady szkieletów bezkręgowców</w:t>
            </w:r>
          </w:p>
          <w:p w14:paraId="714C867E" w14:textId="77777777" w:rsidR="000457C7" w:rsidRPr="003532D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1BD7A21C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prezentuje stopniowo komplikującą się budowę ciała zwierząt</w:t>
            </w:r>
          </w:p>
          <w:p w14:paraId="3A72C69E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opisu przyporządkowuje zwierzę do odpowiedniej grupy systematycznej</w:t>
            </w:r>
          </w:p>
          <w:p w14:paraId="603A68F3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457C7" w:rsidRPr="00336D54" w14:paraId="5EC1A6BC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FCCB4" w14:textId="77777777" w:rsidR="000457C7" w:rsidRPr="00345F3B" w:rsidRDefault="000457C7" w:rsidP="000457C7">
            <w:pPr>
              <w:pStyle w:val="Pa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58241B8E" w14:textId="77777777" w:rsidR="000457C7" w:rsidRDefault="000457C7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2. Tkanki: nabłonkowa, mięśniowa </w:t>
            </w:r>
          </w:p>
          <w:p w14:paraId="434CCC8A" w14:textId="311A470A" w:rsidR="000457C7" w:rsidRPr="00345F3B" w:rsidRDefault="000457C7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nerwowa</w:t>
            </w:r>
          </w:p>
          <w:p w14:paraId="744F97FB" w14:textId="77777777" w:rsidR="000457C7" w:rsidRPr="00081125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2C866DD3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czym jest tkanka</w:t>
            </w:r>
          </w:p>
          <w:p w14:paraId="3C2FF206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podstawowe rodzaje tkanek zwierzęcych</w:t>
            </w:r>
          </w:p>
          <w:p w14:paraId="09AE4BE4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 pomocy nauczyciela przeprowadza obserwację mikroskopową tkanek zwierzęcych</w:t>
            </w:r>
          </w:p>
          <w:p w14:paraId="166496C4" w14:textId="7C41F704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rysuje obrazy widziane pod mikroskopem</w:t>
            </w:r>
          </w:p>
          <w:p w14:paraId="2BF894BA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A6E6DE5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najważniejsze funkcje wskazanej tkanki zwierzęcej</w:t>
            </w:r>
          </w:p>
          <w:p w14:paraId="797AF195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budowę wskazanej tkanki</w:t>
            </w:r>
          </w:p>
          <w:p w14:paraId="7C92EA05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 niewielkiej pomocy nauczyciela przeprowadza obserwację mikroskopową tkanek zwierzęcych i rysuje obrazy widziane pod mikroskopem</w:t>
            </w:r>
          </w:p>
          <w:p w14:paraId="2B28BCA0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F646751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określa miejsca występowania </w:t>
            </w:r>
          </w:p>
          <w:p w14:paraId="54D914E0" w14:textId="7EA231FB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organizmie omawianych tkanek</w:t>
            </w:r>
          </w:p>
          <w:p w14:paraId="2702AB8B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 i przy pomocy nauczyciela rysuje obrazy widziane pod mikroskopem</w:t>
            </w:r>
          </w:p>
          <w:p w14:paraId="2C7BC8FE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3DA756B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budowę poszczególnych tkanek zwierzęcych</w:t>
            </w:r>
          </w:p>
          <w:p w14:paraId="0ED745BE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rodzaje tkanek zwierzęcych</w:t>
            </w:r>
          </w:p>
          <w:p w14:paraId="53D2F5D4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budowę </w:t>
            </w:r>
          </w:p>
          <w:p w14:paraId="739B4284" w14:textId="39DC4F1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sposób funkcjonowania tkanki mięśniowej</w:t>
            </w:r>
          </w:p>
          <w:p w14:paraId="2653C082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 i rysuje obrazy widziane pod mikroskopem</w:t>
            </w:r>
          </w:p>
          <w:p w14:paraId="760D0D1F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6DBD4C8E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 analizuje budowę tkanek zwierzęcych</w:t>
            </w:r>
          </w:p>
          <w:p w14:paraId="74D320CC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budową tkanek zwierzęcych </w:t>
            </w:r>
          </w:p>
          <w:p w14:paraId="122ECBD0" w14:textId="5F2DA300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a pełnionymi przez nie funkcjami</w:t>
            </w:r>
          </w:p>
          <w:p w14:paraId="284DB784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</w:t>
            </w:r>
          </w:p>
          <w:p w14:paraId="66FA9B77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wykonuje</w:t>
            </w:r>
          </w:p>
          <w:p w14:paraId="596DA78D" w14:textId="3AE134FC" w:rsidR="000457C7" w:rsidRPr="00E82530" w:rsidRDefault="000457C7" w:rsidP="00E8253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 dowolnego materiału model wybranej tkanki zwierzęcej</w:t>
            </w:r>
          </w:p>
        </w:tc>
      </w:tr>
      <w:tr w:rsidR="000457C7" w:rsidRPr="00336D54" w14:paraId="379876B9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66452" w14:textId="77777777" w:rsidR="000457C7" w:rsidRPr="00345F3B" w:rsidRDefault="000457C7" w:rsidP="000457C7">
            <w:pPr>
              <w:pStyle w:val="Pa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49E37874" w14:textId="77777777" w:rsidR="000457C7" w:rsidRPr="00345F3B" w:rsidRDefault="000457C7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 Tkanka łączna</w:t>
            </w:r>
          </w:p>
          <w:p w14:paraId="3690CBBD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6BE4E414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rodzaje tkanki łącznej</w:t>
            </w:r>
          </w:p>
          <w:p w14:paraId="470ECBFA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składniki krwi</w:t>
            </w:r>
          </w:p>
          <w:p w14:paraId="2A2C8E11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 pomocy nauczyciela przeprowadza obserwację mikroskopową tkanek zwierzęcych </w:t>
            </w:r>
          </w:p>
          <w:p w14:paraId="1DB40147" w14:textId="684B41EA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rozpoznaje elementy tkanki widziane pod mikroskopem</w:t>
            </w:r>
          </w:p>
          <w:p w14:paraId="1DA1B0E6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BD1C02E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rozmieszczenie omawianych tkanek </w:t>
            </w:r>
          </w:p>
          <w:p w14:paraId="5F0C328E" w14:textId="0A52F6C6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organizmie </w:t>
            </w:r>
          </w:p>
          <w:p w14:paraId="71FC6AF8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składniki krwi</w:t>
            </w:r>
          </w:p>
          <w:p w14:paraId="5F1D597C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 niewielkiej pomocy nauczyciela przeprowadza obserwację mikroskopową tkanek zwierzęcych </w:t>
            </w:r>
          </w:p>
          <w:p w14:paraId="7BA08FD2" w14:textId="28C66BAB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rozpoznaje elementy tkanki widziane pod mikroskopem</w:t>
            </w:r>
          </w:p>
          <w:p w14:paraId="59BA6280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E3ACD1D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zróżnicowanie </w:t>
            </w:r>
          </w:p>
          <w:p w14:paraId="5E61A20A" w14:textId="111859D4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budowie tkanki łącznej </w:t>
            </w:r>
          </w:p>
          <w:p w14:paraId="629235CB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funkcje składników krwi </w:t>
            </w:r>
          </w:p>
          <w:p w14:paraId="1E26969F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 i przy niewielkiej pomocy nauczyciela rozpoznaje charakterystyczne elementy obserwowanej tkanki</w:t>
            </w:r>
          </w:p>
          <w:p w14:paraId="496D1E7D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003E941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właściwości i funkcje tkanki kostnej, chrzęstnej </w:t>
            </w:r>
          </w:p>
          <w:p w14:paraId="7A377B3F" w14:textId="03FEC623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tłuszczowej</w:t>
            </w:r>
          </w:p>
          <w:p w14:paraId="3D8017EC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rolę poszczególnych składników morfotycznych krwi</w:t>
            </w:r>
          </w:p>
          <w:p w14:paraId="76229245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 i na podstawie ilustracji rozpoznaje charakterystyczne elementy obserwowanej tkanki</w:t>
            </w:r>
          </w:p>
          <w:p w14:paraId="27526398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1EC381E2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budową elementów krwi a pełnionymi przez nie funkcjami</w:t>
            </w:r>
          </w:p>
          <w:p w14:paraId="21709404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samodzielnie przeprowadza obserwację mikroskopową tkanek zwierzęcych i na podstawie ilustracji rozpoznaje oraz opisuje elementy tkanki widziane pod mikroskopem </w:t>
            </w:r>
          </w:p>
          <w:p w14:paraId="76EB2FDF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457C7" w:rsidRPr="00336D54" w14:paraId="76860308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52BAA" w14:textId="77777777" w:rsidR="000457C7" w:rsidRPr="00345F3B" w:rsidRDefault="000457C7" w:rsidP="000457C7">
            <w:pPr>
              <w:pStyle w:val="Pa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78192F05" w14:textId="03C8243D" w:rsidR="000457C7" w:rsidRPr="00345F3B" w:rsidRDefault="000457C7" w:rsidP="005865E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Płazińce – zwierzęta, które mają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płaskie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ciało</w:t>
            </w:r>
          </w:p>
          <w:p w14:paraId="455903C1" w14:textId="792DD3D7" w:rsidR="000457C7" w:rsidRPr="00345F3B" w:rsidRDefault="000457C7" w:rsidP="005865E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2F1EBA4" w14:textId="77777777" w:rsidR="000457C7" w:rsidRPr="005865E2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2C119571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miejsce występowania płazińców</w:t>
            </w:r>
          </w:p>
          <w:p w14:paraId="399EEB50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tasiemca</w:t>
            </w:r>
          </w:p>
          <w:p w14:paraId="6D0EAB1C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79BF9DA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na ilustracji elementy budowy tasiemca</w:t>
            </w:r>
          </w:p>
          <w:p w14:paraId="25CCE44F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drogi inwazji tasiemca do organizmu</w:t>
            </w:r>
          </w:p>
          <w:p w14:paraId="405F6272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na schemacie cyklu rozwojowego tasiemca żywiciela pośredniego</w:t>
            </w:r>
          </w:p>
          <w:p w14:paraId="6428E856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E385EFC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przystosowanie tasiemca do pasożytniczego trybu życia</w:t>
            </w:r>
          </w:p>
          <w:p w14:paraId="43A0C67E" w14:textId="583F254E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znaczenie płazińców</w:t>
            </w:r>
          </w:p>
          <w:p w14:paraId="66F447B3" w14:textId="77777777" w:rsidR="000457C7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rolę żywiciela pośredniego</w:t>
            </w:r>
          </w:p>
          <w:p w14:paraId="09EB9B44" w14:textId="4BFA935E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ostatecznego w cyklu rozwojowym tasiemca</w:t>
            </w:r>
          </w:p>
          <w:p w14:paraId="5E50C327" w14:textId="77777777" w:rsidR="000457C7" w:rsidRPr="005865E2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EB04670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wskazane czynności życiowe płazińców</w:t>
            </w:r>
          </w:p>
          <w:p w14:paraId="3B8AFC26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sposoby zapobiegania zarażeniu się tasiemcem</w:t>
            </w:r>
          </w:p>
          <w:p w14:paraId="37DF834F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5DF7FFE4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możliwości zakażenia się chorobami wywoływanymi przez płazińce</w:t>
            </w:r>
          </w:p>
          <w:p w14:paraId="0E20AF9D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płazińców w przyrodzie i dla człowieka</w:t>
            </w:r>
          </w:p>
          <w:p w14:paraId="1B1E5A97" w14:textId="77777777" w:rsidR="000457C7" w:rsidRPr="005865E2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457C7" w:rsidRPr="00336D54" w14:paraId="250BCACC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F423F" w14:textId="77777777" w:rsidR="000457C7" w:rsidRPr="005865E2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0ED8F655" w14:textId="6BC6D924" w:rsidR="000457C7" w:rsidRPr="00345F3B" w:rsidRDefault="000457C7" w:rsidP="005865E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Nicienie – zwierzęta, które mają nitkowate ciało</w:t>
            </w:r>
          </w:p>
          <w:p w14:paraId="7EB4BA14" w14:textId="61EAFC2B" w:rsidR="000457C7" w:rsidRPr="00345F3B" w:rsidRDefault="000457C7" w:rsidP="005865E2">
            <w:pPr>
              <w:pStyle w:val="Pa2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346EE642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środowisko życia nicieni</w:t>
            </w:r>
          </w:p>
          <w:p w14:paraId="1D84417A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nicienie 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wśród innych zwierząt</w:t>
            </w:r>
          </w:p>
          <w:p w14:paraId="0FEB3E70" w14:textId="77777777" w:rsidR="000457C7" w:rsidRPr="00345F3B" w:rsidRDefault="000457C7" w:rsidP="005865E2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D0B471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charakterystyczne cechy nicieni</w:t>
            </w:r>
          </w:p>
          <w:p w14:paraId="62A74C0F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budowę zewnętrzną nicieni</w:t>
            </w:r>
          </w:p>
          <w:p w14:paraId="471DC2C6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choroby wywołane przez nicienie</w:t>
            </w:r>
          </w:p>
          <w:p w14:paraId="7D507C80" w14:textId="77777777" w:rsidR="000457C7" w:rsidRPr="00345F3B" w:rsidRDefault="000457C7" w:rsidP="005865E2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C61246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drogi inwazji nicieni do organizmu</w:t>
            </w:r>
          </w:p>
          <w:p w14:paraId="58B7FA4B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 „choroba brudnych rąk”</w:t>
            </w:r>
          </w:p>
          <w:p w14:paraId="49A39ED7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509FA8C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objawy chorób wywołanych przez nicienie </w:t>
            </w:r>
          </w:p>
          <w:p w14:paraId="0ADD8489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omawia znaczenie profilaktyki</w:t>
            </w:r>
          </w:p>
          <w:p w14:paraId="271BA75B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6F322DAB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możliwości zakażenia się chorobami wywoływanymi przez nicienie </w:t>
            </w:r>
          </w:p>
          <w:p w14:paraId="730EF846" w14:textId="77777777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przygotowuje prezentację multimedialną na temat chorób wywoływanych przez nicienie </w:t>
            </w:r>
          </w:p>
          <w:p w14:paraId="3A167881" w14:textId="77777777" w:rsidR="000457C7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znaczenie nicieni </w:t>
            </w:r>
          </w:p>
          <w:p w14:paraId="205778B6" w14:textId="3D9FE4BA" w:rsidR="000457C7" w:rsidRPr="00345F3B" w:rsidRDefault="000457C7" w:rsidP="00586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przyrodzie i dla człowieka</w:t>
            </w:r>
          </w:p>
          <w:p w14:paraId="0A421AD3" w14:textId="77777777" w:rsidR="000457C7" w:rsidRPr="00345F3B" w:rsidRDefault="000457C7" w:rsidP="005865E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0457C7" w:rsidRPr="00336D54" w14:paraId="52085736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3C8F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5DAC3BA6" w14:textId="2AFF8BA3" w:rsidR="000457C7" w:rsidRPr="00345F3B" w:rsidRDefault="000457C7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Pierścienice –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(skąposzczety i pijawki) 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zwierzęta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które mają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segment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owane ciało</w:t>
            </w:r>
          </w:p>
          <w:p w14:paraId="33793954" w14:textId="77777777" w:rsidR="000457C7" w:rsidRPr="000457C7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4C99262E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pierścienice wśród innych zwierząt</w:t>
            </w:r>
          </w:p>
          <w:p w14:paraId="2A5A844F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środowisko życia pierścienic</w:t>
            </w:r>
          </w:p>
          <w:p w14:paraId="6D929D1E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CA2809C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cechy charakterystyczne budowy zewnętrznej pierścienic</w:t>
            </w:r>
          </w:p>
          <w:p w14:paraId="712CAC1F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szczecinek</w:t>
            </w:r>
          </w:p>
          <w:p w14:paraId="59D41E17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EE7536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środowisko</w:t>
            </w:r>
          </w:p>
          <w:p w14:paraId="399349DF" w14:textId="3D1363EC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tryb życia pijawki</w:t>
            </w:r>
          </w:p>
          <w:p w14:paraId="6285D0F8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żywym okazie dżdżownicy lub na ilustracji wskazuje siodełko i wyjaśnia jego rolę</w:t>
            </w:r>
          </w:p>
          <w:p w14:paraId="42AE9595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3EAD46A7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przystosowania pijawki do pasożytniczego trybu życia </w:t>
            </w:r>
          </w:p>
          <w:p w14:paraId="187C4020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wskazane czynności życiowe pierścienic</w:t>
            </w:r>
          </w:p>
          <w:p w14:paraId="71B4BBBA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D92BFF0" w14:textId="77777777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zakłada hodowlę dżdżownic, wskazując, jak zwierzęta te przyczyniają się do poprawy struktury gleby</w:t>
            </w:r>
          </w:p>
          <w:p w14:paraId="42888CF3" w14:textId="77777777" w:rsidR="000457C7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pierścienic </w:t>
            </w:r>
          </w:p>
          <w:p w14:paraId="41DA2D48" w14:textId="2BED1D44" w:rsidR="000457C7" w:rsidRPr="00345F3B" w:rsidRDefault="000457C7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przyrodzie i dla człowieka</w:t>
            </w:r>
          </w:p>
          <w:p w14:paraId="6A080DDA" w14:textId="77777777" w:rsidR="000457C7" w:rsidRPr="00345F3B" w:rsidRDefault="000457C7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36D54" w14:paraId="6FCF8077" w14:textId="77777777" w:rsidTr="00FA1F5B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F3F07" w14:textId="77777777" w:rsidR="003B1545" w:rsidRPr="00345F3B" w:rsidRDefault="003B1545" w:rsidP="005D6C18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437EA397" w14:textId="77777777" w:rsidR="0022465E" w:rsidRDefault="0022465E" w:rsidP="00FA1F5B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II. Stawonogi</w:t>
            </w:r>
          </w:p>
          <w:p w14:paraId="6C56A900" w14:textId="77777777" w:rsidR="0022465E" w:rsidRPr="00CB2A53" w:rsidRDefault="0022465E" w:rsidP="0022465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CB2A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(skorupiaki, owady, pajęczaki)</w:t>
            </w:r>
          </w:p>
          <w:p w14:paraId="539E5A56" w14:textId="77777777" w:rsidR="0022465E" w:rsidRPr="00345F3B" w:rsidRDefault="0022465E" w:rsidP="00FA1F5B">
            <w:pPr>
              <w:pStyle w:val="Pa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 mięczaki</w:t>
            </w:r>
          </w:p>
          <w:p w14:paraId="55E1CFE6" w14:textId="77777777" w:rsidR="003B1545" w:rsidRPr="00345F3B" w:rsidRDefault="003B1545" w:rsidP="005D6C18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627870F1" w14:textId="77777777" w:rsidR="003B1545" w:rsidRPr="00CB2A53" w:rsidRDefault="003B1545" w:rsidP="0022465E">
            <w:pPr>
              <w:pStyle w:val="Pa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4191A657" w14:textId="3FD86F9D" w:rsidR="003B1545" w:rsidRPr="00345F3B" w:rsidRDefault="00C70C50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Cechy stawonogów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(skorupiaki, owady, pajęczaki)</w:t>
            </w:r>
          </w:p>
          <w:p w14:paraId="0BA73AD0" w14:textId="77777777" w:rsidR="003B1545" w:rsidRPr="00C70C50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298803E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stawonogi wśród innych zwierząt </w:t>
            </w:r>
          </w:p>
          <w:p w14:paraId="1676AD5B" w14:textId="77777777" w:rsidR="00C70C5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skorupiaki, owady </w:t>
            </w:r>
          </w:p>
          <w:p w14:paraId="620B3DB6" w14:textId="6D3E9F6B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pajęczaki jako zwierzęta należące do stawonogów </w:t>
            </w:r>
          </w:p>
          <w:p w14:paraId="644B6C2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główne części ciała poszczególnych grup stawonogów </w:t>
            </w:r>
          </w:p>
          <w:p w14:paraId="3C81B3E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56DF1ED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miejsca bytowania stawonogów </w:t>
            </w:r>
          </w:p>
          <w:p w14:paraId="322F177E" w14:textId="77777777" w:rsidR="00C70C5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rozróżnia wśród stawonogów skorupiaki, owady </w:t>
            </w:r>
          </w:p>
          <w:p w14:paraId="48AF4FAF" w14:textId="61E53BAC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pajęczaki </w:t>
            </w:r>
          </w:p>
          <w:p w14:paraId="0890D926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37E741D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różnorodność miejsc bytowania stawonogów </w:t>
            </w:r>
          </w:p>
          <w:p w14:paraId="7CFFF21F" w14:textId="77777777" w:rsidR="00C70C5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przedstawia kryteria podziału stawonogów na skorupiaki, owady </w:t>
            </w:r>
          </w:p>
          <w:p w14:paraId="3DD600C4" w14:textId="53A506BA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pajęczaki </w:t>
            </w:r>
          </w:p>
          <w:p w14:paraId="55E83E5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funkcje odnóży stawonogów </w:t>
            </w:r>
          </w:p>
          <w:p w14:paraId="1702D3C0" w14:textId="77777777" w:rsidR="003B1545" w:rsidRPr="00345F3B" w:rsidRDefault="003B1545" w:rsidP="00C70C50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822F36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wskazane czynności życiowe stawonogów </w:t>
            </w:r>
          </w:p>
          <w:p w14:paraId="375A08E1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cechy umożliwiające rozpoznanie skorupiaków, owadów i pajęczaków </w:t>
            </w:r>
          </w:p>
          <w:p w14:paraId="1413668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cechy adaptacyjne wskazanej grupy stawonogów </w:t>
            </w:r>
          </w:p>
          <w:p w14:paraId="297035DA" w14:textId="3F1A4915" w:rsidR="003B1545" w:rsidRPr="00C70C50" w:rsidRDefault="003B1545" w:rsidP="00C70C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czym jest oko złożone </w:t>
            </w:r>
          </w:p>
        </w:tc>
        <w:tc>
          <w:tcPr>
            <w:tcW w:w="2092" w:type="dxa"/>
          </w:tcPr>
          <w:p w14:paraId="50CEA7F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przedstawia różnorodność budowy ciała stawonogów oraz ich trybu życia, wykazując jednocześnie ich cechy wspólne </w:t>
            </w:r>
          </w:p>
          <w:p w14:paraId="21CDD0C9" w14:textId="33257585" w:rsidR="003B1545" w:rsidRPr="00C70C50" w:rsidRDefault="003B1545" w:rsidP="00C70C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cechy adaptacyjne stawonogów, umożliwiające im opanowanie różnych środowisk </w:t>
            </w:r>
          </w:p>
        </w:tc>
      </w:tr>
      <w:tr w:rsidR="003B1545" w:rsidRPr="00336D54" w14:paraId="64267B6C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0401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01271A02" w14:textId="3645E9C2" w:rsidR="003B1545" w:rsidRPr="00345F3B" w:rsidRDefault="00C70C50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Skorupiaki – stawonogi, które mają twardy pancerz </w:t>
            </w:r>
          </w:p>
          <w:p w14:paraId="541D70ED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088228C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główne części ciała skorupiaków </w:t>
            </w:r>
          </w:p>
          <w:p w14:paraId="567B8F61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skorupiaki wśród innych stawonogów </w:t>
            </w:r>
          </w:p>
          <w:p w14:paraId="59A65CC2" w14:textId="77777777" w:rsidR="003B1545" w:rsidRPr="00C70C50" w:rsidRDefault="003B1545" w:rsidP="005D6C18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49816D0" w14:textId="77777777" w:rsidR="00C70C50" w:rsidRPr="00C70C50" w:rsidRDefault="00C70C50" w:rsidP="00C70C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70C50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C70C50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środowiska występowania skorupiaków </w:t>
            </w:r>
          </w:p>
          <w:p w14:paraId="09B015EA" w14:textId="77777777" w:rsidR="00C70C50" w:rsidRPr="00C70C50" w:rsidRDefault="00C70C50" w:rsidP="00C70C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70C50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C70C50">
              <w:rPr>
                <w:rFonts w:asciiTheme="minorHAnsi" w:hAnsiTheme="minorHAnsi" w:cstheme="minorHAnsi"/>
                <w:sz w:val="20"/>
                <w:szCs w:val="20"/>
              </w:rPr>
              <w:t>opisuje budowę zewnętrzną skorupiaków</w:t>
            </w:r>
          </w:p>
          <w:p w14:paraId="0DAC18AB" w14:textId="77777777" w:rsidR="003B1545" w:rsidRPr="00C70C50" w:rsidRDefault="003B1545" w:rsidP="005D6C18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1E3B0C33" w14:textId="77777777" w:rsidR="003B1545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nazywa poszczególne części ciała u raka stawowego </w:t>
            </w:r>
          </w:p>
          <w:p w14:paraId="36996993" w14:textId="49472EA7" w:rsidR="00C70C50" w:rsidRPr="00345F3B" w:rsidRDefault="00C70C50" w:rsidP="00C70C50">
            <w:pPr>
              <w:pStyle w:val="Default"/>
              <w:numPr>
                <w:ilvl w:val="0"/>
                <w:numId w:val="38"/>
              </w:numPr>
              <w:ind w:left="148" w:hanging="14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omawia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wskazane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czynności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życiowe</w:t>
            </w:r>
            <w:proofErr w:type="spellEnd"/>
          </w:p>
          <w:p w14:paraId="5A4FBD38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37F2A5B" w14:textId="77777777" w:rsidR="000E2397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między budową skorupiaków </w:t>
            </w:r>
          </w:p>
          <w:p w14:paraId="401AEC21" w14:textId="4C84F386" w:rsidR="003B1545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a środowiskiem ich życia </w:t>
            </w:r>
          </w:p>
          <w:p w14:paraId="38C08BFF" w14:textId="77777777" w:rsidR="00C70C50" w:rsidRPr="00C70C50" w:rsidRDefault="00C70C50" w:rsidP="00C70C50">
            <w:pPr>
              <w:pStyle w:val="Default"/>
              <w:numPr>
                <w:ilvl w:val="0"/>
                <w:numId w:val="38"/>
              </w:numPr>
              <w:ind w:left="144" w:hanging="14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ienia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znaczenie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skorupiaków</w:t>
            </w:r>
            <w:proofErr w:type="spellEnd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14:paraId="2F5BD2F5" w14:textId="6AED9D83" w:rsidR="00C70C50" w:rsidRPr="00345F3B" w:rsidRDefault="00C70C50" w:rsidP="00C70C50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w </w:t>
            </w:r>
            <w:proofErr w:type="spellStart"/>
            <w:r w:rsidRPr="00C70C5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przyrodzie</w:t>
            </w:r>
            <w:proofErr w:type="spellEnd"/>
          </w:p>
          <w:p w14:paraId="63E17F3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5CDA108F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znaczenie skorupiaków w przyrodzie i dla człowieka </w:t>
            </w:r>
          </w:p>
          <w:p w14:paraId="34BA24E7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36D54" w14:paraId="54D828F4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9BF58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150E5608" w14:textId="15BA0BF4" w:rsidR="003B1545" w:rsidRPr="00345F3B" w:rsidRDefault="00FB4EAB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Owady – stawonogi zdolne do lotu </w:t>
            </w:r>
          </w:p>
          <w:p w14:paraId="62073A2F" w14:textId="77777777" w:rsidR="003B1545" w:rsidRPr="00FB4EA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4A500FA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elementy budowy zewnętrznej owadów </w:t>
            </w:r>
          </w:p>
          <w:p w14:paraId="7C74D600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wylicza środowiska życia owadów </w:t>
            </w:r>
          </w:p>
          <w:p w14:paraId="2942AC8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owady wśród innych stawonogów </w:t>
            </w:r>
          </w:p>
          <w:p w14:paraId="7DE14128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8D8960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charakterystyczne cechy budowy wybranych gatunków owadów </w:t>
            </w:r>
          </w:p>
          <w:p w14:paraId="61DC0CCD" w14:textId="504229D0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wybranych przykładach </w:t>
            </w:r>
            <w:r w:rsidR="0028516A" w:rsidRPr="00345F3B">
              <w:rPr>
                <w:rFonts w:asciiTheme="minorHAnsi" w:hAnsiTheme="minorHAnsi" w:cstheme="minorHAnsi"/>
                <w:sz w:val="20"/>
                <w:szCs w:val="20"/>
              </w:rPr>
              <w:t>wymienia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znaczenie owadów dla człowieka </w:t>
            </w:r>
          </w:p>
          <w:p w14:paraId="51E40803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97D305D" w14:textId="77777777" w:rsidR="00FB4EA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kilku przykładach omawia różnice </w:t>
            </w:r>
          </w:p>
          <w:p w14:paraId="34143860" w14:textId="1D693E06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budowie owadów oraz ich przystosowania do życia w różnych środowiskach </w:t>
            </w:r>
          </w:p>
          <w:p w14:paraId="18FED8B7" w14:textId="46BF7FBB" w:rsidR="003B1545" w:rsidRPr="00345F3B" w:rsidRDefault="003B1545" w:rsidP="002851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wybranych przykładach </w:t>
            </w:r>
            <w:r w:rsidR="0028516A" w:rsidRPr="00345F3B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znaczenie owadów dla człowieka </w:t>
            </w:r>
          </w:p>
        </w:tc>
        <w:tc>
          <w:tcPr>
            <w:tcW w:w="2127" w:type="dxa"/>
          </w:tcPr>
          <w:p w14:paraId="03CC9D9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budową odnóży owadów a środowiskiem ich życia </w:t>
            </w:r>
          </w:p>
          <w:p w14:paraId="7F1FAD65" w14:textId="77777777" w:rsidR="00FB4EA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wybranych przykładach </w:t>
            </w:r>
            <w:r w:rsidR="0028516A" w:rsidRPr="00345F3B">
              <w:rPr>
                <w:rFonts w:asciiTheme="minorHAnsi" w:hAnsiTheme="minorHAnsi" w:cstheme="minorHAnsi"/>
                <w:sz w:val="20"/>
                <w:szCs w:val="20"/>
              </w:rPr>
              <w:t>analizuje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znaczenie owadów </w:t>
            </w:r>
          </w:p>
          <w:p w14:paraId="5BC5F9FA" w14:textId="02B544DE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przyrodzie i dla człowieka </w:t>
            </w:r>
          </w:p>
          <w:p w14:paraId="5513C309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722E1A9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budowę narządów gębowych owadów i wykazuje jej związek z pobieranym pokarmem </w:t>
            </w:r>
          </w:p>
          <w:p w14:paraId="6DBF0964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36D54" w14:paraId="6D70B58E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7FA93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5E449C63" w14:textId="5920EDF6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D01C4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Pajęczaki – stawonogi, które mają cztery pary odnóży </w:t>
            </w:r>
          </w:p>
          <w:p w14:paraId="09306AA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2177E5E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środowiska występowania pajęczaków </w:t>
            </w:r>
          </w:p>
          <w:p w14:paraId="0FBB9DF8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pajęczaki wśród innych stawonogów </w:t>
            </w:r>
          </w:p>
          <w:p w14:paraId="2BA7FEC6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6E5B6F0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charakterystyczne cechy budowy zewnętrznej pajęczaków </w:t>
            </w:r>
          </w:p>
          <w:p w14:paraId="15A7FA32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sposób odżywiania się pajęczaków </w:t>
            </w:r>
          </w:p>
          <w:p w14:paraId="6835FDF1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DD53E4" w14:textId="77777777" w:rsidR="00A37CA3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cech budowy zewnętrznej pajęczaków przyporządkowuje konkretne okazy do odpowiednich gatunków </w:t>
            </w:r>
            <w:r w:rsidR="00A37CA3">
              <w:rPr>
                <w:rFonts w:asciiTheme="minorHAnsi" w:hAnsiTheme="minorHAnsi" w:cstheme="minorHAnsi"/>
                <w:sz w:val="20"/>
                <w:szCs w:val="20"/>
              </w:rPr>
              <w:t xml:space="preserve">przedstawionych </w:t>
            </w:r>
          </w:p>
          <w:p w14:paraId="7A5C0613" w14:textId="6AC49036" w:rsidR="003B1545" w:rsidRPr="00345F3B" w:rsidRDefault="00A37CA3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podręczniku</w:t>
            </w:r>
          </w:p>
          <w:p w14:paraId="37620CF3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obserwacji żywych okazów lub filmu edukacyjnego omawia czynności życiowe pajęczaków </w:t>
            </w:r>
          </w:p>
          <w:p w14:paraId="47979E78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1EA7336B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sposoby odżywiania się pajęczaków na przykładzie wybranych przedstawicieli </w:t>
            </w:r>
          </w:p>
          <w:p w14:paraId="0F6C50D6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odnóża pajęczaków </w:t>
            </w:r>
          </w:p>
          <w:p w14:paraId="4965E7BA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7E7F809D" w14:textId="77777777" w:rsidR="00D01C4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pajęczaków </w:t>
            </w:r>
          </w:p>
          <w:p w14:paraId="65779712" w14:textId="5F55ED5A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przyrodzie i dla człowieka </w:t>
            </w:r>
          </w:p>
          <w:p w14:paraId="37EB78D6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elementy budowy zewnętrznej pajęczaków i wykazuje ich przystosowania do środowiska życia</w:t>
            </w:r>
          </w:p>
          <w:p w14:paraId="5F8787C7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36D54" w14:paraId="4A399C0B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7BE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3B1FC0F1" w14:textId="4CD7F3B6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A37C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Mięczaki – zwierzęta, które mają muszlę</w:t>
            </w:r>
          </w:p>
          <w:p w14:paraId="4C39AAE0" w14:textId="77777777" w:rsidR="003B1545" w:rsidRPr="00A37CA3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5B5D3E9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miejsca występowania mięczaków</w:t>
            </w:r>
          </w:p>
          <w:p w14:paraId="23374AA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na ilustracji elementy budowy ślimaka</w:t>
            </w:r>
          </w:p>
          <w:p w14:paraId="1B379EB2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FCFC4B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budowę zewnętrzną mięczaków</w:t>
            </w:r>
          </w:p>
          <w:p w14:paraId="20BA8736" w14:textId="7AD4F915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na ilustracjach elementy budowy mięczaków</w:t>
            </w:r>
            <w:r w:rsidR="00A37CA3">
              <w:rPr>
                <w:rFonts w:asciiTheme="minorHAnsi" w:hAnsiTheme="minorHAnsi" w:cstheme="minorHAnsi"/>
                <w:sz w:val="20"/>
                <w:szCs w:val="20"/>
              </w:rPr>
              <w:t xml:space="preserve"> (małży, głowonogów)</w:t>
            </w:r>
          </w:p>
          <w:p w14:paraId="2EE1D738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90A467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obserwacji żywych okazów lub filmu edukacyjnego omawia czynności życiowe mięczaków</w:t>
            </w:r>
          </w:p>
          <w:p w14:paraId="0A3D921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880BB8A" w14:textId="77777777" w:rsidR="00A37CA3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różnice </w:t>
            </w:r>
          </w:p>
          <w:p w14:paraId="7719DD1B" w14:textId="576493A3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budowie ślimaków, małży i głowonogów</w:t>
            </w:r>
          </w:p>
          <w:p w14:paraId="6F52002F" w14:textId="77777777" w:rsidR="00A37CA3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znaczenie mięczaków </w:t>
            </w:r>
          </w:p>
          <w:p w14:paraId="36445ED4" w14:textId="0DA7897C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przyrodzie i dla człowieka</w:t>
            </w:r>
          </w:p>
          <w:p w14:paraId="77F6B4F7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E8972A6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gatunki ślimaków </w:t>
            </w:r>
          </w:p>
          <w:p w14:paraId="5941788C" w14:textId="77777777" w:rsidR="00A37CA3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konstruuje tabelę, </w:t>
            </w:r>
          </w:p>
          <w:p w14:paraId="0A001B28" w14:textId="37DDF65F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której porównuje trzy grupy mięczaków</w:t>
            </w:r>
          </w:p>
          <w:p w14:paraId="411E80A2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22465E" w:rsidRPr="000E2397" w14:paraId="127954D3" w14:textId="77777777" w:rsidTr="00FA1F5B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46B6C" w14:textId="24FDF1A8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9F08B" w14:textId="77777777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DC3F7" w14:textId="77777777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38871" w14:textId="3D2C7274" w:rsidR="0022465E" w:rsidRPr="00E82530" w:rsidRDefault="00FA1F5B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2530">
              <w:rPr>
                <w:rFonts w:ascii="Times New Roman" w:hAnsi="Times New Roman" w:cs="Times New Roman"/>
                <w:b/>
                <w:bCs/>
              </w:rPr>
              <w:t>II semestr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602E2" w14:textId="77777777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97BE8" w14:textId="77777777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10714" w14:textId="52CEE502" w:rsidR="0022465E" w:rsidRPr="00E82530" w:rsidRDefault="0022465E" w:rsidP="00E825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1545" w:rsidRPr="00336D54" w14:paraId="6AE7FF55" w14:textId="77777777" w:rsidTr="00FA1F5B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90B1AC" w14:textId="77777777" w:rsidR="003B1545" w:rsidRPr="00345F3B" w:rsidRDefault="003B1545" w:rsidP="005D6C18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AFCEED3" w14:textId="77777777" w:rsidR="003B1545" w:rsidRPr="00345F3B" w:rsidRDefault="003B1545" w:rsidP="005D6C18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2462D83D" w14:textId="02BC9DC8" w:rsidR="003B1545" w:rsidRPr="00345F3B" w:rsidRDefault="003B1545" w:rsidP="005D6C18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</w:t>
            </w:r>
            <w:r w:rsidR="001C724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II</w:t>
            </w:r>
            <w:r w:rsidRPr="00345F3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 Kręgowce zmiennocieplne</w:t>
            </w:r>
          </w:p>
          <w:p w14:paraId="7F0E6FDA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67E5FA46" w14:textId="57CA2EA5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1C72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Ryby – kręgowce środowisk wodnych</w:t>
            </w:r>
          </w:p>
          <w:p w14:paraId="7CBF47D6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5133D8F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wodę jako środowisko życia ryb</w:t>
            </w:r>
          </w:p>
          <w:p w14:paraId="4D17A89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ryby wśród innych zwierząt kręgowych</w:t>
            </w:r>
          </w:p>
          <w:p w14:paraId="1FAB846C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FBAB965" w14:textId="220152EB" w:rsidR="001C724C" w:rsidRPr="001C72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 omawia budowę zewnętrzną ryb</w:t>
            </w:r>
          </w:p>
          <w:p w14:paraId="78C5C207" w14:textId="2FBDCA41" w:rsidR="001C724C" w:rsidRPr="001C72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1C72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724C" w:rsidRPr="001C724C">
              <w:rPr>
                <w:rFonts w:asciiTheme="minorHAnsi" w:hAnsiTheme="minorHAnsi" w:cstheme="minorHAnsi"/>
                <w:sz w:val="20"/>
                <w:szCs w:val="20"/>
              </w:rPr>
              <w:t>przyporządkowuje wskazany organizm do ryb na podstawie znajomości ich cech charakterystycznych</w:t>
            </w:r>
          </w:p>
          <w:p w14:paraId="74A2F981" w14:textId="77777777" w:rsidR="003B1545" w:rsidRPr="001C724C" w:rsidRDefault="003B1545" w:rsidP="001C724C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B4AAEA5" w14:textId="77777777" w:rsidR="003B1545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obserwacji żywych okazów lub filmu edukacyjnego omawia czynności życiowe ryb</w:t>
            </w:r>
          </w:p>
          <w:p w14:paraId="2AC8CFEB" w14:textId="602CB62D" w:rsidR="001C724C" w:rsidRPr="00345F3B" w:rsidRDefault="001C724C" w:rsidP="001C724C">
            <w:pPr>
              <w:pStyle w:val="Default"/>
              <w:numPr>
                <w:ilvl w:val="0"/>
                <w:numId w:val="38"/>
              </w:numPr>
              <w:ind w:left="148" w:hanging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nazywa i wskazuje położenie płetw </w:t>
            </w:r>
          </w:p>
          <w:p w14:paraId="4C23EAE2" w14:textId="77777777" w:rsidR="001C724C" w:rsidRPr="00345F3B" w:rsidRDefault="001C724C" w:rsidP="001C724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proces wymiany gazowej u ryb</w:t>
            </w:r>
          </w:p>
          <w:p w14:paraId="79C23D1B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BAF359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 zmiennocieplność ryb</w:t>
            </w:r>
          </w:p>
          <w:p w14:paraId="7BA884C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sposób rozmnażania ryb, wyjaśniając, czym jest tarło</w:t>
            </w:r>
          </w:p>
          <w:p w14:paraId="0AFB923B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14:paraId="56C0DCE7" w14:textId="77777777" w:rsidR="00B50B7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przystosowania ryb </w:t>
            </w:r>
          </w:p>
          <w:p w14:paraId="59CAE823" w14:textId="233581CA" w:rsidR="001C72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budowie zewnętrznej </w:t>
            </w:r>
          </w:p>
          <w:p w14:paraId="1E04043A" w14:textId="77777777" w:rsidR="009805B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czynnościach życiowych do życia </w:t>
            </w:r>
          </w:p>
          <w:p w14:paraId="70258852" w14:textId="11986269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wodzie</w:t>
            </w:r>
          </w:p>
          <w:p w14:paraId="6AEB960A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532DB" w14:paraId="227CB32A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B49E7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48F7EC6B" w14:textId="77777777" w:rsidR="001C724C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1C72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Przegląd </w:t>
            </w:r>
          </w:p>
          <w:p w14:paraId="3A8EFDA8" w14:textId="597DC4E8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znaczenie ryb</w:t>
            </w:r>
          </w:p>
          <w:p w14:paraId="1AA5EE99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75D8877" w14:textId="77777777" w:rsidR="001C724C" w:rsidRDefault="001C724C" w:rsidP="001C724C">
            <w:pPr>
              <w:pStyle w:val="Default"/>
              <w:numPr>
                <w:ilvl w:val="0"/>
                <w:numId w:val="38"/>
              </w:numPr>
              <w:tabs>
                <w:tab w:val="left" w:pos="147"/>
              </w:tabs>
              <w:ind w:left="5" w:hanging="5"/>
              <w:rPr>
                <w:rFonts w:asciiTheme="minorHAnsi" w:hAnsiTheme="minorHAnsi" w:cstheme="minorHAnsi"/>
                <w:sz w:val="20"/>
                <w:szCs w:val="20"/>
              </w:rPr>
            </w:pPr>
            <w:r w:rsidRPr="001C724C">
              <w:rPr>
                <w:rFonts w:asciiTheme="minorHAnsi" w:hAnsiTheme="minorHAnsi" w:cstheme="minorHAnsi"/>
                <w:sz w:val="20"/>
                <w:szCs w:val="20"/>
              </w:rPr>
              <w:t xml:space="preserve">wymienia kilka gatunków ryb przedstawionych </w:t>
            </w:r>
          </w:p>
          <w:p w14:paraId="066FFD55" w14:textId="215EA7F1" w:rsidR="001C724C" w:rsidRPr="001C724C" w:rsidRDefault="001C724C" w:rsidP="001C724C">
            <w:pPr>
              <w:pStyle w:val="Default"/>
              <w:tabs>
                <w:tab w:val="left" w:pos="147"/>
              </w:tabs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1C724C">
              <w:rPr>
                <w:rFonts w:asciiTheme="minorHAnsi" w:hAnsiTheme="minorHAnsi" w:cstheme="minorHAnsi"/>
                <w:sz w:val="20"/>
                <w:szCs w:val="20"/>
              </w:rPr>
              <w:t>w podręczniku</w:t>
            </w:r>
          </w:p>
          <w:p w14:paraId="11565802" w14:textId="77777777" w:rsidR="001C724C" w:rsidRPr="001C724C" w:rsidRDefault="001C724C" w:rsidP="001C724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C724C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1C724C">
              <w:rPr>
                <w:rFonts w:asciiTheme="minorHAnsi" w:hAnsiTheme="minorHAnsi" w:cstheme="minorHAnsi"/>
                <w:sz w:val="20"/>
                <w:szCs w:val="20"/>
              </w:rPr>
              <w:t xml:space="preserve">nazywa  rybę  wskazywaną przez nauczyciela </w:t>
            </w:r>
          </w:p>
          <w:p w14:paraId="43E97DD3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F8CCF82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podaje przykłady zdobywania pokarmu przez ryby</w:t>
            </w:r>
          </w:p>
          <w:p w14:paraId="6781252D" w14:textId="3242D6C3" w:rsidR="007F5CC2" w:rsidRPr="007F5CC2" w:rsidRDefault="003B1545" w:rsidP="007F5CC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podaje</w:t>
            </w:r>
            <w:proofErr w:type="spellEnd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nazwę</w:t>
            </w:r>
            <w:proofErr w:type="spellEnd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ryby</w:t>
            </w:r>
            <w:proofErr w:type="spellEnd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5CC2" w:rsidRPr="007F5CC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dwuśrodowiskowej</w:t>
            </w:r>
            <w:proofErr w:type="spellEnd"/>
          </w:p>
          <w:p w14:paraId="08018F7D" w14:textId="607C2FFF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EA5932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3F6CA22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kilkoma przykładami ilustruje strategie zdobywania pokarmu przez ryby</w:t>
            </w:r>
          </w:p>
          <w:p w14:paraId="459503CA" w14:textId="4E1CD984" w:rsidR="003B1545" w:rsidRPr="001C724C" w:rsidRDefault="001C724C" w:rsidP="001C724C">
            <w:pPr>
              <w:pStyle w:val="Akapitzlist"/>
              <w:numPr>
                <w:ilvl w:val="0"/>
                <w:numId w:val="38"/>
              </w:numPr>
              <w:tabs>
                <w:tab w:val="left" w:pos="148"/>
              </w:tabs>
              <w:ind w:left="6" w:hanging="6"/>
              <w:contextualSpacing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C72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wymienia kilka nazw gatunkowych ryb żyjących w Bałtyku</w:t>
            </w:r>
          </w:p>
        </w:tc>
        <w:tc>
          <w:tcPr>
            <w:tcW w:w="2127" w:type="dxa"/>
          </w:tcPr>
          <w:p w14:paraId="00BF258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znaczenie ryb w przyrodzie i dla człowieka</w:t>
            </w:r>
          </w:p>
          <w:p w14:paraId="31DC474E" w14:textId="7E121CF1" w:rsidR="001C724C" w:rsidRPr="001C724C" w:rsidRDefault="001C724C" w:rsidP="001C724C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1C72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1C72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wskazuje zagrożenia i konieczność ochrony ryb</w:t>
            </w:r>
          </w:p>
          <w:p w14:paraId="400EF738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0527C362" w14:textId="77777777" w:rsidR="001C72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budową ryb </w:t>
            </w:r>
          </w:p>
          <w:p w14:paraId="192EF704" w14:textId="17ED4975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a miejscem ich bytowania</w:t>
            </w:r>
          </w:p>
          <w:p w14:paraId="39C700F6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532DB" w14:paraId="5F56CE53" w14:textId="77777777" w:rsidTr="00B36216">
        <w:trPr>
          <w:trHeight w:val="551"/>
        </w:trPr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4E9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6198D8C9" w14:textId="77777777" w:rsidR="007E5F60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B80A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Płazy </w:t>
            </w:r>
            <w:r w:rsidR="00B80A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bezogonowe </w:t>
            </w:r>
          </w:p>
          <w:p w14:paraId="73B33063" w14:textId="41B54159" w:rsidR="003B1545" w:rsidRPr="00345F3B" w:rsidRDefault="00B80AC8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 ogoniaste - 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kręgowce środowisk wodno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oftHyphen/>
              <w:t>-lądowych</w:t>
            </w:r>
          </w:p>
          <w:p w14:paraId="3C544CB0" w14:textId="77777777" w:rsidR="003B1545" w:rsidRPr="00B80AC8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090EC632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środowisko życia płazów</w:t>
            </w:r>
          </w:p>
          <w:p w14:paraId="16D61FDE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części ciała płazów</w:t>
            </w:r>
          </w:p>
          <w:p w14:paraId="2F9147DD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37EB64F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 omawia budowę zewnętrzną płaza</w:t>
            </w:r>
          </w:p>
          <w:p w14:paraId="5F24EA6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stadia rozwojowe żaby</w:t>
            </w:r>
          </w:p>
          <w:p w14:paraId="2641A5C6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81586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przystosowania płazów do życia w wodzie i na lądzie</w:t>
            </w:r>
          </w:p>
          <w:p w14:paraId="602A099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wybrane czynności życiowe płazów</w:t>
            </w:r>
          </w:p>
          <w:p w14:paraId="47BFB8D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3737651" w14:textId="77777777" w:rsidR="00B80AC8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cykl rozwojowy żaby </w:t>
            </w:r>
          </w:p>
          <w:p w14:paraId="495E8E9F" w14:textId="77777777" w:rsidR="007B091A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wykazuje jego związek z życiem </w:t>
            </w:r>
          </w:p>
          <w:p w14:paraId="21229354" w14:textId="105C8B74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wodzie i na lądzie</w:t>
            </w:r>
          </w:p>
          <w:p w14:paraId="708DBC46" w14:textId="26FABDED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przedstawicieli płazów wśród innych zwierząt, wskazując na ich 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charakterystyczne cechy</w:t>
            </w:r>
          </w:p>
        </w:tc>
        <w:tc>
          <w:tcPr>
            <w:tcW w:w="2092" w:type="dxa"/>
          </w:tcPr>
          <w:p w14:paraId="711D3793" w14:textId="77777777" w:rsidR="00DF5E11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przebiega wymiana gazowa </w:t>
            </w:r>
          </w:p>
          <w:p w14:paraId="104B35E9" w14:textId="77777777" w:rsidR="00DF5E11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u płazów, wykazując związek z ich życiem </w:t>
            </w:r>
          </w:p>
          <w:p w14:paraId="087CB2EF" w14:textId="08E9E6E3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dwóch środowiskach</w:t>
            </w:r>
          </w:p>
          <w:p w14:paraId="71B9BE38" w14:textId="77777777" w:rsidR="009F70C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trybem życia płazów </w:t>
            </w:r>
          </w:p>
          <w:p w14:paraId="35322233" w14:textId="66E82CBA" w:rsidR="00E82530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 ich zmiennocieplnością</w:t>
            </w:r>
          </w:p>
        </w:tc>
      </w:tr>
      <w:tr w:rsidR="003B1545" w:rsidRPr="00336D54" w14:paraId="46BC85A8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63127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18390A78" w14:textId="77777777" w:rsidR="007B091A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B091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Przegląd </w:t>
            </w:r>
          </w:p>
          <w:p w14:paraId="5A086754" w14:textId="0C2C3D51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znaczenie płazów</w:t>
            </w:r>
          </w:p>
          <w:p w14:paraId="0F70EA4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4488080" w14:textId="77777777" w:rsidR="0037665D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091A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ilustracji płazy ogoniaste, beznogie</w:t>
            </w:r>
          </w:p>
          <w:p w14:paraId="79D809FE" w14:textId="5B4FED1E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bezogonowe</w:t>
            </w:r>
          </w:p>
          <w:p w14:paraId="70044690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46B0CBAD" w14:textId="77777777" w:rsidR="007B091A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podaje przykłady płazów żyjących </w:t>
            </w:r>
          </w:p>
          <w:p w14:paraId="6F13F4BA" w14:textId="4B924D6A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Polsce</w:t>
            </w:r>
          </w:p>
          <w:p w14:paraId="6BA06B7E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główne zagrożenia dla płazów</w:t>
            </w:r>
          </w:p>
          <w:p w14:paraId="0448BE95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B5AC2C" w14:textId="77777777" w:rsidR="00FF700A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płazy ogoniaste, bezogonowe </w:t>
            </w:r>
          </w:p>
          <w:p w14:paraId="75C40CB4" w14:textId="3A874D85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beznogie</w:t>
            </w:r>
          </w:p>
          <w:p w14:paraId="7D28468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główne zagrożenia dla płazów</w:t>
            </w:r>
          </w:p>
          <w:p w14:paraId="0D26B40A" w14:textId="77777777" w:rsidR="003B1545" w:rsidRPr="00FF700A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34D3E82C" w14:textId="77777777" w:rsidR="007B091A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płazy ogoniaste, bezogonowe </w:t>
            </w:r>
          </w:p>
          <w:p w14:paraId="20D59503" w14:textId="07828278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beznogie</w:t>
            </w:r>
          </w:p>
          <w:p w14:paraId="3CC2627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sposoby ochrony płazów</w:t>
            </w:r>
          </w:p>
          <w:p w14:paraId="084848EC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5669DF51" w14:textId="77777777" w:rsidR="007B091A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płazów w przyrodzie </w:t>
            </w:r>
          </w:p>
          <w:p w14:paraId="58224978" w14:textId="407EAAC3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i dla człowieka</w:t>
            </w:r>
          </w:p>
          <w:p w14:paraId="03EA188D" w14:textId="7408BD46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wykonuje portfolio lub prezentację multimedialną na temat płazów żyjących w Polsce</w:t>
            </w:r>
          </w:p>
        </w:tc>
      </w:tr>
      <w:tr w:rsidR="003B1545" w:rsidRPr="003532DB" w14:paraId="03DC2325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04CDB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0E714AB3" w14:textId="14F78663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4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Gady – kręgowce, które opanowały ląd</w:t>
            </w:r>
          </w:p>
          <w:p w14:paraId="2B4B600A" w14:textId="77777777" w:rsidR="003B1545" w:rsidRPr="00BC1B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05B01D27" w14:textId="77777777" w:rsidR="003B1545" w:rsidRPr="00BC1B4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C1B4E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1B4E">
              <w:rPr>
                <w:rFonts w:asciiTheme="minorHAnsi" w:hAnsiTheme="minorHAnsi" w:cstheme="minorHAnsi"/>
                <w:sz w:val="20"/>
                <w:szCs w:val="20"/>
              </w:rPr>
              <w:t xml:space="preserve"> wymienia środowiska życia gadów</w:t>
            </w:r>
          </w:p>
          <w:p w14:paraId="505B1983" w14:textId="77777777" w:rsidR="003B1545" w:rsidRPr="00BC1B4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C1B4E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1B4E">
              <w:rPr>
                <w:rFonts w:asciiTheme="minorHAnsi" w:hAnsiTheme="minorHAnsi" w:cstheme="minorHAnsi"/>
                <w:sz w:val="20"/>
                <w:szCs w:val="20"/>
              </w:rPr>
              <w:t xml:space="preserve"> omawia budowę zewnętrzną gadów</w:t>
            </w:r>
          </w:p>
          <w:p w14:paraId="51EEA735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4B917651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 związek istniejący między występowaniem gadów a ich zmiennocieplnością</w:t>
            </w:r>
          </w:p>
          <w:p w14:paraId="2674E801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gady wśród innych zwierząt</w:t>
            </w:r>
          </w:p>
          <w:p w14:paraId="6DF53B63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F43AA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przystosowania gadów do życia na lądzie</w:t>
            </w:r>
          </w:p>
          <w:p w14:paraId="7B7BE678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tryb życia gadów</w:t>
            </w:r>
          </w:p>
          <w:p w14:paraId="5B4591E3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6FA9AE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rozmnażanie i rozwój gadów</w:t>
            </w:r>
          </w:p>
          <w:p w14:paraId="35330EC1" w14:textId="77777777" w:rsidR="00BC1B4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przebieg wymiany gazowej </w:t>
            </w:r>
          </w:p>
          <w:p w14:paraId="2714E61C" w14:textId="363F4B28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u gadów</w:t>
            </w:r>
          </w:p>
          <w:p w14:paraId="67CC8C5F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1472780A" w14:textId="77777777" w:rsidR="00BC1B4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pokrycie ciała gadów </w:t>
            </w:r>
          </w:p>
          <w:p w14:paraId="2D320E4D" w14:textId="02C9D80F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w kontekście ochrony przed utratą wody</w:t>
            </w:r>
          </w:p>
          <w:p w14:paraId="2690F3D4" w14:textId="77777777" w:rsidR="00BC1B4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między sposobem rozmnażania gadów </w:t>
            </w:r>
          </w:p>
          <w:p w14:paraId="71B690C1" w14:textId="03D7545F" w:rsidR="003B1545" w:rsidRPr="00FC1DE6" w:rsidRDefault="003B1545" w:rsidP="00FC1D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a środowiskiem ich życia</w:t>
            </w:r>
          </w:p>
        </w:tc>
      </w:tr>
      <w:tr w:rsidR="003B1545" w:rsidRPr="00336D54" w14:paraId="49FDE61B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ECA1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7CBF9A04" w14:textId="77777777" w:rsidR="005B3560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5B356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Przegląd </w:t>
            </w:r>
          </w:p>
          <w:p w14:paraId="4F4E9A14" w14:textId="6E84EE87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 znaczenie gadów </w:t>
            </w:r>
          </w:p>
          <w:p w14:paraId="1579D6F2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161789B" w14:textId="77777777" w:rsidR="005B356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na ilustracji jaszczurki, krokodyle, węże </w:t>
            </w:r>
          </w:p>
          <w:p w14:paraId="7E37C80B" w14:textId="5D848EA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żółwie </w:t>
            </w:r>
          </w:p>
          <w:p w14:paraId="3D024ECC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1C95CB3E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określa środowiska życia gadów </w:t>
            </w:r>
          </w:p>
          <w:p w14:paraId="39A2C8E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podaje przyczyny zmniejszania się populacji gadów </w:t>
            </w:r>
          </w:p>
          <w:p w14:paraId="3502861C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3CDFB67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sposoby zdobywania pokarmu przez gady </w:t>
            </w:r>
          </w:p>
          <w:p w14:paraId="6D68BCD6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sposoby ochrony gadów </w:t>
            </w:r>
          </w:p>
          <w:p w14:paraId="66215F5E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9547C48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gady występujące w Polsce </w:t>
            </w:r>
          </w:p>
          <w:p w14:paraId="4E754A54" w14:textId="77777777" w:rsidR="00873DE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wymierania gadów</w:t>
            </w:r>
          </w:p>
          <w:p w14:paraId="47E5E8F6" w14:textId="7FD1EFE8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podaje sposoby zapobiegania zmniejszaniu się ich populacji </w:t>
            </w:r>
          </w:p>
        </w:tc>
        <w:tc>
          <w:tcPr>
            <w:tcW w:w="2092" w:type="dxa"/>
          </w:tcPr>
          <w:p w14:paraId="242102AB" w14:textId="77777777" w:rsidR="00873DEE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gadów w przyrodzie </w:t>
            </w:r>
          </w:p>
          <w:p w14:paraId="5A26FBAF" w14:textId="04B1629E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dla człowieka </w:t>
            </w:r>
          </w:p>
          <w:p w14:paraId="1B7A9DA1" w14:textId="0E52213E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wykonuje portfolio lub prezentację multimedialną na temat gadów żyjących w Polsce </w:t>
            </w:r>
          </w:p>
        </w:tc>
      </w:tr>
      <w:tr w:rsidR="003B1545" w:rsidRPr="00336D54" w14:paraId="1B3D1B87" w14:textId="77777777" w:rsidTr="00FA1F5B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3AE2BF" w14:textId="77777777" w:rsidR="003B1545" w:rsidRPr="00AE224E" w:rsidRDefault="003B1545" w:rsidP="005D6C18">
            <w:pPr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68199FA9" w14:textId="77777777" w:rsidR="003B1545" w:rsidRPr="00AE224E" w:rsidRDefault="003B1545" w:rsidP="005D6C18">
            <w:pPr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14:paraId="3A0F1446" w14:textId="2E8E4B87" w:rsidR="003B1545" w:rsidRPr="00FA1F5B" w:rsidRDefault="002C3C2B" w:rsidP="005D6C18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1F5B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="003B1545" w:rsidRPr="00FA1F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V. </w:t>
            </w:r>
            <w:proofErr w:type="spellStart"/>
            <w:r w:rsidR="003B1545" w:rsidRPr="00FA1F5B">
              <w:rPr>
                <w:rFonts w:asciiTheme="minorHAnsi" w:hAnsiTheme="minorHAnsi" w:cstheme="minorHAnsi"/>
                <w:b/>
                <w:sz w:val="20"/>
                <w:szCs w:val="20"/>
              </w:rPr>
              <w:t>Kręgowce</w:t>
            </w:r>
            <w:proofErr w:type="spellEnd"/>
            <w:r w:rsidR="003B1545" w:rsidRPr="00FA1F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3B1545" w:rsidRPr="00FA1F5B">
              <w:rPr>
                <w:rFonts w:asciiTheme="minorHAnsi" w:hAnsiTheme="minorHAnsi" w:cstheme="minorHAnsi"/>
                <w:b/>
                <w:sz w:val="20"/>
                <w:szCs w:val="20"/>
              </w:rPr>
              <w:t>stałocieplne</w:t>
            </w:r>
            <w:proofErr w:type="spellEnd"/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6F89A143" w14:textId="66ABEB60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873DE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Ptaki – kręgowce zdolne do lotu </w:t>
            </w:r>
          </w:p>
          <w:p w14:paraId="0DFC6D65" w14:textId="77777777" w:rsidR="003B1545" w:rsidRPr="00873DE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27FD7E7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różnorodne siedliska występowania ptaków </w:t>
            </w:r>
          </w:p>
          <w:p w14:paraId="42E8FBE9" w14:textId="77777777" w:rsidR="003B1545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żywym okazie lub na ilustracji wskazuje cechy budowy ptaków </w:t>
            </w:r>
          </w:p>
          <w:p w14:paraId="7F14F654" w14:textId="3C4C6835" w:rsidR="00CA7B27" w:rsidRPr="00CA7B27" w:rsidRDefault="00873DEE" w:rsidP="00CA7B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73DEE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873DEE">
              <w:rPr>
                <w:rFonts w:asciiTheme="minorHAnsi" w:hAnsiTheme="minorHAnsi" w:cstheme="minorHAnsi"/>
                <w:sz w:val="20"/>
                <w:szCs w:val="20"/>
              </w:rPr>
              <w:t xml:space="preserve">rozpoznaje ptaki wśród innych </w:t>
            </w:r>
            <w:r w:rsidRPr="00873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zwierząt, wskazując ich charakterystyczne cechy </w:t>
            </w:r>
          </w:p>
        </w:tc>
        <w:tc>
          <w:tcPr>
            <w:tcW w:w="2127" w:type="dxa"/>
          </w:tcPr>
          <w:p w14:paraId="623AE8CD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rodzaje piór </w:t>
            </w:r>
          </w:p>
          <w:p w14:paraId="0901FD1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elementy budowy jaja </w:t>
            </w:r>
          </w:p>
          <w:p w14:paraId="2C56C4BB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ptaki jako zwierzęta stałocieplne </w:t>
            </w:r>
          </w:p>
          <w:p w14:paraId="20065D40" w14:textId="77777777" w:rsidR="003B1545" w:rsidRPr="00AE224E" w:rsidRDefault="003B1545" w:rsidP="00873DEE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F34153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przystosowania ptaków do lotu </w:t>
            </w:r>
          </w:p>
          <w:p w14:paraId="7C1F15A7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budowę piór </w:t>
            </w:r>
          </w:p>
          <w:p w14:paraId="4F8EA1B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 proces rozmnażania i rozwój ptaków </w:t>
            </w:r>
          </w:p>
          <w:p w14:paraId="5CFFA7A2" w14:textId="77777777" w:rsidR="00873DEE" w:rsidRPr="00F01FE6" w:rsidRDefault="00873DEE" w:rsidP="00873DEE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73DEE">
              <w:rPr>
                <w:rFonts w:cstheme="minorHAnsi"/>
                <w:sz w:val="20"/>
                <w:szCs w:val="20"/>
                <w:lang w:val="pl-PL"/>
              </w:rPr>
              <w:sym w:font="Wingdings 2" w:char="F097"/>
            </w:r>
            <w:r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Pr="00873DE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wykazuje rolę piór </w:t>
            </w:r>
          </w:p>
          <w:p w14:paraId="602F3472" w14:textId="624DC807" w:rsidR="00873DEE" w:rsidRPr="00873DEE" w:rsidRDefault="00873DEE" w:rsidP="00873DEE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73DE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utrzymaniu stałocieplności</w:t>
            </w:r>
          </w:p>
          <w:p w14:paraId="09E2F130" w14:textId="77777777" w:rsidR="003B1545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  <w:p w14:paraId="2DDF325D" w14:textId="77777777" w:rsidR="00873DEE" w:rsidRPr="00AE224E" w:rsidRDefault="00873DEE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669BF2C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budowę piór ptaków w związku z pełnioną przez nie funkcją </w:t>
            </w:r>
          </w:p>
          <w:p w14:paraId="07BE743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wymianą gazową a umiejętnością latania ptaków </w:t>
            </w:r>
          </w:p>
          <w:p w14:paraId="56268B7E" w14:textId="33ED93D0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7B27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proces rozmnażania i rozwoju ptaków </w:t>
            </w:r>
          </w:p>
        </w:tc>
        <w:tc>
          <w:tcPr>
            <w:tcW w:w="2092" w:type="dxa"/>
          </w:tcPr>
          <w:p w14:paraId="3A573668" w14:textId="77777777" w:rsidR="00CA7B27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przebiegiem wymiany gazowej </w:t>
            </w:r>
          </w:p>
          <w:p w14:paraId="1FC25344" w14:textId="4E44A412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a przystosowaniem ptaków do lotu </w:t>
            </w:r>
          </w:p>
          <w:p w14:paraId="2DDD6D88" w14:textId="77777777" w:rsidR="00E56C87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ilustracji lub podczas obserwacji </w:t>
            </w:r>
          </w:p>
          <w:p w14:paraId="7D012028" w14:textId="4B2D8F40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terenie rozpoznaje gatunki ptaków 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zamieszkujących najbliższą okolicę </w:t>
            </w:r>
          </w:p>
          <w:p w14:paraId="2F3B912C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336D54" w14:paraId="048295CC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5DC05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02E6545B" w14:textId="75B77086" w:rsidR="003B1545" w:rsidRPr="00345F3B" w:rsidRDefault="00BC54C0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 w:rsidR="003B1545"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Przegląd </w:t>
            </w:r>
          </w:p>
          <w:p w14:paraId="593EE4CC" w14:textId="77777777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 znaczenie ptaków </w:t>
            </w:r>
          </w:p>
          <w:p w14:paraId="5CDC59BA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928374F" w14:textId="77777777" w:rsidR="00BC54C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C54C0">
              <w:rPr>
                <w:rFonts w:asciiTheme="minorHAnsi" w:hAnsiTheme="minorHAnsi" w:cstheme="minorHAnsi"/>
                <w:sz w:val="20"/>
                <w:szCs w:val="20"/>
              </w:rPr>
              <w:t>wymienia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przykłady ptaków żyjących </w:t>
            </w:r>
          </w:p>
          <w:p w14:paraId="0C6B0978" w14:textId="32C776E0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różnych środowiskach </w:t>
            </w:r>
          </w:p>
          <w:p w14:paraId="0156EC5B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234EAA09" w14:textId="77777777" w:rsidR="00E44451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pozytywne znaczenie ptaków </w:t>
            </w:r>
          </w:p>
          <w:p w14:paraId="7EB61587" w14:textId="0893A5DC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w przyrodzie </w:t>
            </w:r>
          </w:p>
          <w:p w14:paraId="2A64DE45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7AAFD69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znaczenie ptaków w przyrodzie i dla człowieka </w:t>
            </w:r>
          </w:p>
          <w:p w14:paraId="46C8D478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zagrożenia dla ptaków </w:t>
            </w:r>
          </w:p>
          <w:p w14:paraId="218BE99F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3CFC831" w14:textId="77777777" w:rsidR="00BC54C0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istniejący między wielkością i kształtem dziobów ptaków </w:t>
            </w:r>
          </w:p>
          <w:p w14:paraId="0F8E2D11" w14:textId="06DE9391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a rodzajem spożywanego przez nie pokarmu </w:t>
            </w:r>
          </w:p>
          <w:p w14:paraId="5C639068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sposoby ochrony ptaków </w:t>
            </w:r>
          </w:p>
          <w:p w14:paraId="72A7DE90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7F66E32" w14:textId="77777777" w:rsidR="00181C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związek między stałocieplnością ptaków </w:t>
            </w:r>
          </w:p>
          <w:p w14:paraId="6924C32B" w14:textId="77777777" w:rsidR="00181C4C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>a środowiskiem</w:t>
            </w:r>
          </w:p>
          <w:p w14:paraId="2D123306" w14:textId="03EE544D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 trybem ich życia </w:t>
            </w:r>
          </w:p>
          <w:p w14:paraId="57557551" w14:textId="5A468455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korzysta z </w:t>
            </w:r>
            <w:r w:rsidR="00BC54C0">
              <w:rPr>
                <w:rFonts w:asciiTheme="minorHAnsi" w:hAnsiTheme="minorHAnsi" w:cstheme="minorHAnsi"/>
                <w:sz w:val="20"/>
                <w:szCs w:val="20"/>
              </w:rPr>
              <w:t>aplikacji</w:t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do oznaczania popularnych gatunków ptaków </w:t>
            </w:r>
          </w:p>
        </w:tc>
      </w:tr>
      <w:tr w:rsidR="003B1545" w:rsidRPr="00336D54" w14:paraId="69551B62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95FC5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029BC5F0" w14:textId="4D9DD7CF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2C3C2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Ssaki </w:t>
            </w:r>
            <w:r w:rsidR="002C3C2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łożyskowe 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kręgowce, które karmią młode mlekiem </w:t>
            </w:r>
          </w:p>
          <w:p w14:paraId="2D053299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</w:tcPr>
          <w:p w14:paraId="3B72EA1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środowiska występowania ssaków </w:t>
            </w:r>
          </w:p>
          <w:p w14:paraId="428AF19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 omawia budowę zewnętrzną ssaków </w:t>
            </w:r>
          </w:p>
          <w:p w14:paraId="6762C5AE" w14:textId="77777777" w:rsidR="003B1545" w:rsidRPr="00AE224E" w:rsidRDefault="003B1545" w:rsidP="005D6C18">
            <w:pPr>
              <w:ind w:firstLine="708"/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53469B4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zróżnicowanie siedlisk zajmowanych przez ssaki </w:t>
            </w:r>
          </w:p>
          <w:p w14:paraId="56BF97F5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określa ssaki jako zwierzęta stałocieplne </w:t>
            </w:r>
          </w:p>
          <w:p w14:paraId="0F356F71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wytwory skóry ssaków </w:t>
            </w:r>
          </w:p>
          <w:p w14:paraId="100108F0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12C08C39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 ilustracji lub na żywym obiekcie wskazuje cechy charakterystyczne </w:t>
            </w:r>
          </w:p>
          <w:p w14:paraId="7FD0208C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i wspólne dla ssaków </w:t>
            </w:r>
          </w:p>
          <w:p w14:paraId="0A192983" w14:textId="77777777" w:rsidR="009B4AF1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wyjaśnia, że budowa skóry ssaków ma związek </w:t>
            </w:r>
          </w:p>
          <w:p w14:paraId="6E7DA3C0" w14:textId="476F0B81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z utrzymywaniem przez nie stałocieplności </w:t>
            </w:r>
          </w:p>
          <w:p w14:paraId="4AC8F7B3" w14:textId="2C8F4642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proces rozmnażania i rozwój ssaków </w:t>
            </w:r>
          </w:p>
        </w:tc>
        <w:tc>
          <w:tcPr>
            <w:tcW w:w="2127" w:type="dxa"/>
          </w:tcPr>
          <w:p w14:paraId="1AD36433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opisuje przystosowania ssaków do różnych środowisk życia </w:t>
            </w:r>
          </w:p>
          <w:p w14:paraId="5E178AEF" w14:textId="77777777" w:rsidR="002C3C2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charakteryzuje opiekę nad potomstwem </w:t>
            </w:r>
          </w:p>
          <w:p w14:paraId="3AB7A7A8" w14:textId="3B6CF59E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u ssaków </w:t>
            </w:r>
          </w:p>
          <w:p w14:paraId="32A7BB8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identyfikuje wytwory skóry ssaków </w:t>
            </w:r>
          </w:p>
          <w:p w14:paraId="67D25900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2" w:type="dxa"/>
          </w:tcPr>
          <w:p w14:paraId="6E4D71D4" w14:textId="77777777" w:rsidR="002C3C2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związek zachodzący między wymianą gazową ssaków </w:t>
            </w:r>
          </w:p>
          <w:p w14:paraId="0BAD33DD" w14:textId="4839D92D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a zróżnicowanymi środowiskami ich występowania i ich życiową aktywnością </w:t>
            </w:r>
          </w:p>
          <w:p w14:paraId="5E39C55B" w14:textId="5E4F8ADE" w:rsidR="003B1545" w:rsidRPr="00B36216" w:rsidRDefault="003B1545" w:rsidP="00B3621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funkcje skóry w aspekcie różnorodności siedlisk zajmowanych przez ssaki </w:t>
            </w:r>
          </w:p>
        </w:tc>
      </w:tr>
      <w:tr w:rsidR="003B1545" w:rsidRPr="00345F3B" w14:paraId="17AD8032" w14:textId="77777777" w:rsidTr="00FA1F5B"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AF4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3AFBB8C8" w14:textId="5E12E6CC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C01ED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Przegląd </w:t>
            </w:r>
          </w:p>
          <w:p w14:paraId="65EC9597" w14:textId="77777777" w:rsidR="003B1545" w:rsidRPr="00345F3B" w:rsidRDefault="003B1545" w:rsidP="005D6C18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 znaczenie ssaków </w:t>
            </w:r>
          </w:p>
          <w:p w14:paraId="4033AB5B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</w:tcPr>
          <w:p w14:paraId="1941924F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przystosowania ssaków do zróżnicowanych środowisk ich bytowania </w:t>
            </w:r>
          </w:p>
          <w:p w14:paraId="0396A8C9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</w:tcPr>
          <w:p w14:paraId="45D5D07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zależność między budową morfologiczną ssaków a zajmowanym przez nie siedliskiem </w:t>
            </w:r>
          </w:p>
          <w:p w14:paraId="36AADD2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nazywa wskazane zęby ssaków </w:t>
            </w:r>
          </w:p>
          <w:p w14:paraId="53F2703D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6C8BCEA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rozpoznaje zęby ssaków i wyjaśnia ich funkcje </w:t>
            </w:r>
          </w:p>
          <w:p w14:paraId="2E040DF0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ssaków dla przyrody </w:t>
            </w:r>
          </w:p>
          <w:p w14:paraId="6C977B1D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A5AF9F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omawia znaczenie ssaków dla człowieka </w:t>
            </w:r>
          </w:p>
          <w:p w14:paraId="5F33C734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wymienia zagrożenia dla ssaków </w:t>
            </w:r>
          </w:p>
          <w:p w14:paraId="606DED41" w14:textId="77777777" w:rsidR="003B1545" w:rsidRPr="00AE224E" w:rsidRDefault="003B1545" w:rsidP="005D6C18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14:paraId="7433CEDF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analizuje zagrożenia ssaków i wskazuje sposoby ich ochrony </w:t>
            </w:r>
          </w:p>
          <w:p w14:paraId="02942F4F" w14:textId="77777777" w:rsidR="003B1545" w:rsidRPr="00345F3B" w:rsidRDefault="003B1545" w:rsidP="005D6C1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45F3B"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345F3B">
              <w:rPr>
                <w:rFonts w:asciiTheme="minorHAnsi" w:hAnsiTheme="minorHAnsi" w:cstheme="minorHAnsi"/>
                <w:sz w:val="20"/>
                <w:szCs w:val="20"/>
              </w:rPr>
              <w:t xml:space="preserve"> wykazuje przynależność człowieka do ssaków</w:t>
            </w:r>
          </w:p>
          <w:p w14:paraId="09E7AB91" w14:textId="77777777" w:rsidR="003B1545" w:rsidRPr="00345F3B" w:rsidRDefault="003B1545" w:rsidP="005D6C18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1F43B8BC" w14:textId="77777777" w:rsidR="00C2032C" w:rsidRPr="002C256B" w:rsidRDefault="00C2032C" w:rsidP="003B1545">
      <w:pPr>
        <w:rPr>
          <w:sz w:val="16"/>
          <w:szCs w:val="16"/>
        </w:rPr>
      </w:pPr>
    </w:p>
    <w:sectPr w:rsidR="00C2032C" w:rsidRPr="002C256B" w:rsidSect="00CA1EC3">
      <w:footerReference w:type="default" r:id="rId8"/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AAA0E" w14:textId="77777777" w:rsidR="00DD35B0" w:rsidRDefault="00DD35B0" w:rsidP="00BE283B">
      <w:r>
        <w:separator/>
      </w:r>
    </w:p>
  </w:endnote>
  <w:endnote w:type="continuationSeparator" w:id="0">
    <w:p w14:paraId="090D07CD" w14:textId="77777777" w:rsidR="00DD35B0" w:rsidRDefault="00DD35B0" w:rsidP="00BE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umanst521EU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B978" w14:textId="77777777" w:rsidR="00E23951" w:rsidRDefault="00E2395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CF1">
      <w:rPr>
        <w:noProof/>
      </w:rPr>
      <w:t>5</w:t>
    </w:r>
    <w:r>
      <w:fldChar w:fldCharType="end"/>
    </w:r>
  </w:p>
  <w:p w14:paraId="376501F7" w14:textId="336FDF25" w:rsidR="00E23951" w:rsidRDefault="001F3901">
    <w:pPr>
      <w:pStyle w:val="Stopka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C208786" wp14:editId="077E5FBB">
              <wp:simplePos x="0" y="0"/>
              <wp:positionH relativeFrom="column">
                <wp:posOffset>-360680</wp:posOffset>
              </wp:positionH>
              <wp:positionV relativeFrom="paragraph">
                <wp:posOffset>-36195</wp:posOffset>
              </wp:positionV>
              <wp:extent cx="3096895" cy="381635"/>
              <wp:effectExtent l="0" t="0" r="8255" b="0"/>
              <wp:wrapNone/>
              <wp:docPr id="1924306126" name="Group 18" descr="Logo wydawnictwa Nowa Era z niebiesko zielony napisem Nowa Era. Obok umieszczony jest adres strony internetowej wydawnictwa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1255633464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63386724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E9957" w14:textId="77777777" w:rsidR="00E23951" w:rsidRPr="00F20F8E" w:rsidRDefault="00E23951" w:rsidP="00245292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38AD6BA2" w14:textId="77777777" w:rsidR="00E23951" w:rsidRPr="00F20F8E" w:rsidRDefault="00E23951" w:rsidP="00245292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208786" id="Group 18" o:spid="_x0000_s1026" alt="Logo wydawnictwa Nowa Era z niebiesko zielony napisem Nowa Era. Obok umieszczony jest adres strony internetowej wydawnictwa. " style="position:absolute;left:0;text-align:left;margin-left:-28.4pt;margin-top:-2.85pt;width:243.85pt;height:30.05pt;z-index:25165772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k5hNeAwAA0gcAAA4AAABkcnMvZTJvRG9jLnhtbJxV227bOBB9X2D/&#10;geB7IsmyZVuIXXSTJijQ7Qa9PBcURUlEJZJL0pazX78zlOTYSdGmMWBhhpfhmTOHw6s3h64le2Gd&#10;1GpDk8uYEqG4LqWqN/Trl9uLFSXOM1WyViuxoQ/C0TfbP/+46k0uZrrRbSksgSDK5b3Z0MZ7k0eR&#10;443omLvURiiYrLTtmAfX1lFpWQ/RuzaaxXEW9dqWxmounIPRm2GSbkP8qhLc/1NVTnjSbihg8+Fr&#10;w7fAb7S9YnltmWkkH2GwV6DomFRw6DHUDfOM7Kx8FqqT3GqnK3/JdRfpqpJchBwgmyR+ks2d1TsT&#10;cqnzvjZHmoDaJzy9Oiz/uL+z5rO5twN6MD9o/t0BL1Fv6vx0Hv16WEyK/m9dQj3ZzuuQ+KGyHYaA&#10;lMgh8Ptw5FccPOEwmMbrbLVeUMJhLl0lWboYCsAbqBJuS+J1QgnMJovVcjVNvhv3z1fL5bA5ixOc&#10;jFg+nBuwjti2V0byHP4jX2A94+vXuoJdfmcFHYN0L4rRMft9Zy6gtIZ5WchW+ocgU6AIQan9veRI&#10;NTpA7b0lsoRkZ4tFlqbzbE6JYh3QCsvwdJJklJTCcVBsq2v98d03WxeY+RRgCMcw3VA3ovR1w1Qt&#10;3joD4ofYEHIaslb3jWClw2Gk7zxKcM8gFq00t7JtsbBoj2QAmif6+wGfg7ZvNN91QvnhslrRAi9a&#10;uUYaR4nNRVcIIMC+LwMgljvLPwFuAAe2t8LzBs0KQIzjUPPjRED8CBLTcSDlX6rzRGbrOBtkNol0&#10;laaDxhbL9ExjQLJ1/k7ojqABqAFo0D7bf3AIGaBNSxC00sjdxDMCGykHnNigoOO5iVLwnpH6W5f6&#10;c8OMADQY9kRZGehqlS1nR2V9wTz/0geSLDG7cTk2AOIPMI7SCOQPfeAn4jnZOsR5EfWzOIU+fH7D&#10;J+rTdQrPBTaHRRbQHe/3I7Ev5N7pVpaTdB1cmuvWkj2DV+A2/MbKni1r1XnVWI4j0FpcUNWQpD8U&#10;h5G3QpcPQJvVoAXICV5BMBpt/6OkhxdlQ92/O4YtpH2v8MrN53GMb1Dw0iw4NjgwWkwGUxxibKin&#10;ZDCvPXiwYmesrBs4YiiQ0m+h91YyCA8xDnBGwKCsYIWHA6yzl+nUD6sen+Lt/wAAAP//AwBQSwME&#10;FAAGAAgAAAAhAIDl+7+uBAAA+AgAABQAAABkcnMvbWVkaWEvaW1hZ2UxLmVtZqTVD0xVVRwH8HPv&#10;/f3O775EQBTGIJW0QIqEOcuNJ4a5R6bP1VabaDGFfFRkk4DXUimSSFqu2qyFukqrN10uNMvpnM6t&#10;8s+ircTNtspYa5QEFFIuTQP7nue9T2dujXnnh3PvuefP7/zOeVdLKdUA98KDllLHbaVGOUr96iq1&#10;Jl+pyeVKZS5RKie0oEwpS51D/Vy0JRgNeH3pMhXoV4oxTuN2tlqmVqgqFVE56gG1UtVjloh6EqVS&#10;YyAJMJRK8+7RTd0AqeBfpk2q/4Ay4D1/maHU4ymI03veKIiTlRqLZ9MHS1B5kAlmXHO1Hs2Kl7fg&#10;r2lj6rEsNR1M+wIwl19iuGtefn/TJwhmDdmQCoPIwRZUlOO+EUxOp6NhNaQgNyaeAedD97y93C21&#10;+6TD2iAV1jQptD7VJ9XmBG3dLbXWCRljh9xv7WNuv1MQsHhiYBdnBN7Sv7tF8oE7Ty9N6OIWt4Y3&#10;uYO0xZ2JOUxMs8DMt3mtFVe5cviica0cIbT4NSp9abz012jqp0ASmHxdvd5DWFcb1lyOd8cgAuYM&#10;DaD8CeXtKNfZMfbNwL1vub2dfCvsTVRnvwyrYSFV2kGaBj1WkD63VtMeaz+1WDH2FeHeV29FyLfK&#10;KqPnrVx6wdLUeYXD1v3k+83KonR72FkEb0OHPZk67GqI0lF7LR2y22gkObw6Jw1IWjsOj8lJGE6D&#10;yUkj/Awmlzc67XzcjkImrKGpzrDzNeTRsFNHd1AdrYc8TqN2bkBb/3wdxNhBL99m7NEY7zFYAp3e&#10;2BVOkPKdPRDgfCfEs51aboYfIZvOUDa9B9WYKUgHYSRrfQhzPgzNmGshlGP/zT7jn0r27Naa0nQF&#10;/82a2uAMVfAPpKkVdlKM0znG+zhMnSjv1DHWosn0GYv+JjcY8j/nrNRVashbdy3ez0Ej/1tlcpqO&#10;uiK3jPPdJojxCbnsG3mNT8qj3C0z+QtZwW9KO98Ff+h27tBRuBWaqEKGnCHIc4ecxS5T1E2mEoyL&#10;qRO/7358Z4q9OMz+LkUcJv+foDT5xydJPSvFNEk+gpt4ksznQqnlKngXuiWb/5GPKcMtTXDdIJ1H&#10;n34YyV5cfe7COBspiM/E9RL0wDnE9Aq8j/jMGbrHGS8hZyqUwHPyjLNRdsMpyKFWmUfLJUSfJSRT&#10;l3zl9Mg6yIH99n6YA2v0fU4fD0GY+ngrid5KlXBBH3FSJAz+mR1EXMX6UlyliGE84hmLeCIozT6a&#10;b/o2p1g/5bTqRc4RvQsKaC/UQJlOo2I9iPfXk5skzF/jxfAG5sMnMZ6bFMy/BSag7iJH9CA/orth&#10;HSzifXoui2RxV8LryIevm6q0r59m6T8pS5+lv/hpvmwZL9a+Zp6gD3Ivk+7lNJio+/g2PcD+Gbue&#10;9R3Bvhd5e1+LtZz11rcDazN7b34fu6VJdso+2SFdcvMVcuWwFMoGmSFPyDjZLt/pHlkFmfALb4MF&#10;UKe3I+aI9PI7cErOcMC1tB+7v9dhxBDy8mzOYS7mzoBGeBHM7+N7HdJRfQBmSVTXSIt+VfbCBSiR&#10;IimXA7pe5idUS5kul5AOw//laArGTwJMlfh/C8cv/m0ah9JcqWDu/wUAAP//AwBQSwMEFAAGAAgA&#10;AAAhAOOpC5bgAAAACQEAAA8AAABkcnMvZG93bnJldi54bWxMj0FLw0AQhe+C/2EZwVu7iU2qxmxK&#10;KeqpCLaCeJtmp0lodjZkt0n6792e9DaPebz3vXw1mVYM1LvGsoJ4HoEgLq1uuFLwtX+bPYFwHllj&#10;a5kUXMjBqri9yTHTduRPGna+EiGEXYYKau+7TEpX1mTQzW1HHH5H2xv0QfaV1D2OIdy08iGKltJg&#10;w6Ghxo42NZWn3dkoeB9xXC/i12F7Om4uP/v043sbk1L3d9P6BYSnyf+Z4Yof0KEITAd7Zu1Eq2CW&#10;LgO6vx6PIIIhWUTPIA4K0iQBWeTy/4LiFw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A05OYTXgMAANIHAAAOAAAAAAAAAAAAAAAAADwCAABkcnMvZTJvRG9jLnhtbFBL&#10;AQItABQABgAIAAAAIQCA5fu/rgQAAPgIAAAUAAAAAAAAAAAAAAAAAMYFAABkcnMvbWVkaWEvaW1h&#10;Z2UxLmVtZlBLAQItABQABgAIAAAAIQDjqQuW4AAAAAkBAAAPAAAAAAAAAAAAAAAAAKYKAABkcnMv&#10;ZG93bnJldi54bWxQSwECLQAUAAYACAAAACEAjiIJQroAAAAhAQAAGQAAAAAAAAAAAAAAAACzCwAA&#10;ZHJzL19yZWxzL2Uyb0RvYy54bWwucmVsc1BLBQYAAAAABgAGAHwBAACk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FdxgAAAOMAAAAPAAAAZHJzL2Rvd25yZXYueG1sRE9fa8Iw&#10;EH8X9h3CDfamqa3WUY0yxga+yWo/wNHcmmJz6ZpYu316Mxjs8X7/b3eYbCdGGnzrWMFykYAgrp1u&#10;uVFQnd/nzyB8QNbYOSYF3+ThsH+Y7bDQ7sYfNJahETGEfYEKTAh9IaWvDVn0C9cTR+7TDRZDPIdG&#10;6gFvMdx2Mk2SXFpsOTYY7OnVUH0pr1bBz5vJMzwFey03F6ywHNPs66TU0+P0sgURaAr/4j/3Ucf5&#10;6XqdZ9kqX8HvTxEAub8DAAD//wMAUEsBAi0AFAAGAAgAAAAhANvh9svuAAAAhQEAABMAAAAAAAAA&#10;AAAAAAAAAAAAAFtDb250ZW50X1R5cGVzXS54bWxQSwECLQAUAAYACAAAACEAWvQsW78AAAAVAQAA&#10;CwAAAAAAAAAAAAAAAAAfAQAAX3JlbHMvLnJlbHNQSwECLQAUAAYACAAAACEALwFRXcYAAADjAAAA&#10;DwAAAAAAAAAAAAAAAAAHAgAAZHJzL2Rvd25yZXYueG1sUEsFBgAAAAADAAMAtwAAAPoCAAAAAA==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d9AxwAAAOMAAAAPAAAAZHJzL2Rvd25yZXYueG1sRE9fS8Mw&#10;EH8X/A7hBN9c6iaxdMuGiILg07opPt6SsylrLqXJ1u7bG0Hw8X7/b7WZfCfONMQ2sIb7WQGC2ATb&#10;cqNhv3u9K0HEhGyxC0waLhRhs76+WmFlw8hbOtepETmEY4UaXEp9JWU0jjzGWeiJM/cdBo8pn0Mj&#10;7YBjDvednBeFkh5bzg0Oe3p2ZI71yWs4vH8W+8t2VMZ8OXssX9rx9FFrfXszPS1BJJrSv/jP/Wbz&#10;fKUWi1I9zh/g96cMgFz/AAAA//8DAFBLAQItABQABgAIAAAAIQDb4fbL7gAAAIUBAAATAAAAAAAA&#10;AAAAAAAAAAAAAABbQ29udGVudF9UeXBlc10ueG1sUEsBAi0AFAAGAAgAAAAhAFr0LFu/AAAAFQEA&#10;AAsAAAAAAAAAAAAAAAAAHwEAAF9yZWxzLy5yZWxzUEsBAi0AFAAGAAgAAAAhADfp30DHAAAA4wAA&#10;AA8AAAAAAAAAAAAAAAAABwIAAGRycy9kb3ducmV2LnhtbFBLBQYAAAAAAwADALcAAAD7AgAAAAA=&#10;" stroked="f">
                <v:textbox inset="4mm,1mm,0,0">
                  <w:txbxContent>
                    <w:p w14:paraId="2ADE9957" w14:textId="77777777" w:rsidR="00E23951" w:rsidRPr="00F20F8E" w:rsidRDefault="00E23951" w:rsidP="00245292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38AD6BA2" w14:textId="77777777" w:rsidR="00E23951" w:rsidRPr="00F20F8E" w:rsidRDefault="00E23951" w:rsidP="00245292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A684" w14:textId="77777777" w:rsidR="00DD35B0" w:rsidRDefault="00DD35B0" w:rsidP="00BE283B">
      <w:r>
        <w:separator/>
      </w:r>
    </w:p>
  </w:footnote>
  <w:footnote w:type="continuationSeparator" w:id="0">
    <w:p w14:paraId="46DCBD9C" w14:textId="77777777" w:rsidR="00DD35B0" w:rsidRDefault="00DD35B0" w:rsidP="00BE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A1C00"/>
    <w:multiLevelType w:val="hybridMultilevel"/>
    <w:tmpl w:val="9E5A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6" w15:restartNumberingAfterBreak="0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75549">
    <w:abstractNumId w:val="26"/>
  </w:num>
  <w:num w:numId="2" w16cid:durableId="446852315">
    <w:abstractNumId w:val="24"/>
  </w:num>
  <w:num w:numId="3" w16cid:durableId="1633243856">
    <w:abstractNumId w:val="1"/>
  </w:num>
  <w:num w:numId="4" w16cid:durableId="682244004">
    <w:abstractNumId w:val="13"/>
  </w:num>
  <w:num w:numId="5" w16cid:durableId="59795667">
    <w:abstractNumId w:val="12"/>
  </w:num>
  <w:num w:numId="6" w16cid:durableId="1256287107">
    <w:abstractNumId w:val="3"/>
  </w:num>
  <w:num w:numId="7" w16cid:durableId="203254779">
    <w:abstractNumId w:val="9"/>
  </w:num>
  <w:num w:numId="8" w16cid:durableId="1774590402">
    <w:abstractNumId w:val="28"/>
  </w:num>
  <w:num w:numId="9" w16cid:durableId="328606256">
    <w:abstractNumId w:val="21"/>
  </w:num>
  <w:num w:numId="10" w16cid:durableId="542715067">
    <w:abstractNumId w:val="10"/>
  </w:num>
  <w:num w:numId="11" w16cid:durableId="151336716">
    <w:abstractNumId w:val="2"/>
  </w:num>
  <w:num w:numId="12" w16cid:durableId="1925063071">
    <w:abstractNumId w:val="15"/>
  </w:num>
  <w:num w:numId="13" w16cid:durableId="1053193862">
    <w:abstractNumId w:val="37"/>
  </w:num>
  <w:num w:numId="14" w16cid:durableId="1296521640">
    <w:abstractNumId w:val="32"/>
  </w:num>
  <w:num w:numId="15" w16cid:durableId="1537356087">
    <w:abstractNumId w:val="27"/>
  </w:num>
  <w:num w:numId="16" w16cid:durableId="282811764">
    <w:abstractNumId w:val="5"/>
  </w:num>
  <w:num w:numId="17" w16cid:durableId="894240722">
    <w:abstractNumId w:val="31"/>
  </w:num>
  <w:num w:numId="18" w16cid:durableId="593440969">
    <w:abstractNumId w:val="36"/>
  </w:num>
  <w:num w:numId="19" w16cid:durableId="70127661">
    <w:abstractNumId w:val="18"/>
  </w:num>
  <w:num w:numId="20" w16cid:durableId="622806117">
    <w:abstractNumId w:val="16"/>
  </w:num>
  <w:num w:numId="21" w16cid:durableId="405804425">
    <w:abstractNumId w:val="33"/>
  </w:num>
  <w:num w:numId="22" w16cid:durableId="574558740">
    <w:abstractNumId w:val="30"/>
  </w:num>
  <w:num w:numId="23" w16cid:durableId="1390953210">
    <w:abstractNumId w:val="25"/>
  </w:num>
  <w:num w:numId="24" w16cid:durableId="1982415757">
    <w:abstractNumId w:val="8"/>
  </w:num>
  <w:num w:numId="25" w16cid:durableId="1289626861">
    <w:abstractNumId w:val="34"/>
  </w:num>
  <w:num w:numId="26" w16cid:durableId="1324047378">
    <w:abstractNumId w:val="19"/>
  </w:num>
  <w:num w:numId="27" w16cid:durableId="1300066300">
    <w:abstractNumId w:val="35"/>
  </w:num>
  <w:num w:numId="28" w16cid:durableId="1845708991">
    <w:abstractNumId w:val="29"/>
  </w:num>
  <w:num w:numId="29" w16cid:durableId="1423335315">
    <w:abstractNumId w:val="7"/>
  </w:num>
  <w:num w:numId="30" w16cid:durableId="1110977869">
    <w:abstractNumId w:val="20"/>
  </w:num>
  <w:num w:numId="31" w16cid:durableId="1870987783">
    <w:abstractNumId w:val="14"/>
  </w:num>
  <w:num w:numId="32" w16cid:durableId="537667885">
    <w:abstractNumId w:val="23"/>
  </w:num>
  <w:num w:numId="33" w16cid:durableId="1671564989">
    <w:abstractNumId w:val="0"/>
  </w:num>
  <w:num w:numId="34" w16cid:durableId="1088506485">
    <w:abstractNumId w:val="6"/>
  </w:num>
  <w:num w:numId="35" w16cid:durableId="973484623">
    <w:abstractNumId w:val="4"/>
  </w:num>
  <w:num w:numId="36" w16cid:durableId="451945508">
    <w:abstractNumId w:val="11"/>
  </w:num>
  <w:num w:numId="37" w16cid:durableId="20591921">
    <w:abstractNumId w:val="22"/>
  </w:num>
  <w:num w:numId="38" w16cid:durableId="857541433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12" w:dllVersion="512" w:checkStyle="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1E"/>
    <w:rsid w:val="00014640"/>
    <w:rsid w:val="00020332"/>
    <w:rsid w:val="00022780"/>
    <w:rsid w:val="00030DC3"/>
    <w:rsid w:val="0003228E"/>
    <w:rsid w:val="00043363"/>
    <w:rsid w:val="000457C7"/>
    <w:rsid w:val="00073763"/>
    <w:rsid w:val="00081125"/>
    <w:rsid w:val="000911B7"/>
    <w:rsid w:val="00093546"/>
    <w:rsid w:val="000957DF"/>
    <w:rsid w:val="00096A15"/>
    <w:rsid w:val="000A1053"/>
    <w:rsid w:val="000A508F"/>
    <w:rsid w:val="000B42F5"/>
    <w:rsid w:val="000C5812"/>
    <w:rsid w:val="000E18F9"/>
    <w:rsid w:val="000E2397"/>
    <w:rsid w:val="000E7312"/>
    <w:rsid w:val="000E7D0E"/>
    <w:rsid w:val="000F0EA6"/>
    <w:rsid w:val="000F6A95"/>
    <w:rsid w:val="001010D9"/>
    <w:rsid w:val="00105F71"/>
    <w:rsid w:val="001077C4"/>
    <w:rsid w:val="001177C7"/>
    <w:rsid w:val="001354AC"/>
    <w:rsid w:val="00136ECA"/>
    <w:rsid w:val="001378CE"/>
    <w:rsid w:val="00144BA3"/>
    <w:rsid w:val="0014664F"/>
    <w:rsid w:val="001570A6"/>
    <w:rsid w:val="00165A32"/>
    <w:rsid w:val="00181A13"/>
    <w:rsid w:val="00181C4C"/>
    <w:rsid w:val="00181D22"/>
    <w:rsid w:val="001832FC"/>
    <w:rsid w:val="0018360D"/>
    <w:rsid w:val="00183CA0"/>
    <w:rsid w:val="001875B1"/>
    <w:rsid w:val="001921B2"/>
    <w:rsid w:val="00192AF8"/>
    <w:rsid w:val="001B24E4"/>
    <w:rsid w:val="001B498E"/>
    <w:rsid w:val="001B6129"/>
    <w:rsid w:val="001B6ABA"/>
    <w:rsid w:val="001C01E0"/>
    <w:rsid w:val="001C5619"/>
    <w:rsid w:val="001C724C"/>
    <w:rsid w:val="001E2E96"/>
    <w:rsid w:val="001E5602"/>
    <w:rsid w:val="001E763F"/>
    <w:rsid w:val="001F1219"/>
    <w:rsid w:val="001F3901"/>
    <w:rsid w:val="001F5958"/>
    <w:rsid w:val="001F7E5B"/>
    <w:rsid w:val="002006EA"/>
    <w:rsid w:val="002040BA"/>
    <w:rsid w:val="002040BF"/>
    <w:rsid w:val="0022465E"/>
    <w:rsid w:val="00224FD6"/>
    <w:rsid w:val="00237C12"/>
    <w:rsid w:val="00244445"/>
    <w:rsid w:val="00245292"/>
    <w:rsid w:val="00247CF1"/>
    <w:rsid w:val="00264E39"/>
    <w:rsid w:val="00267068"/>
    <w:rsid w:val="00273936"/>
    <w:rsid w:val="0028516A"/>
    <w:rsid w:val="002957F7"/>
    <w:rsid w:val="002A109F"/>
    <w:rsid w:val="002A17B8"/>
    <w:rsid w:val="002A37C7"/>
    <w:rsid w:val="002B15C7"/>
    <w:rsid w:val="002B40DD"/>
    <w:rsid w:val="002C224E"/>
    <w:rsid w:val="002C256B"/>
    <w:rsid w:val="002C3C2B"/>
    <w:rsid w:val="002D19E6"/>
    <w:rsid w:val="002E4AD1"/>
    <w:rsid w:val="002F2931"/>
    <w:rsid w:val="00303F60"/>
    <w:rsid w:val="00306CCA"/>
    <w:rsid w:val="00306F09"/>
    <w:rsid w:val="003143F1"/>
    <w:rsid w:val="00322581"/>
    <w:rsid w:val="0033140B"/>
    <w:rsid w:val="00333D82"/>
    <w:rsid w:val="00336D54"/>
    <w:rsid w:val="00336E42"/>
    <w:rsid w:val="00345F3B"/>
    <w:rsid w:val="003532DB"/>
    <w:rsid w:val="00355736"/>
    <w:rsid w:val="00361BC9"/>
    <w:rsid w:val="003673F0"/>
    <w:rsid w:val="003702DA"/>
    <w:rsid w:val="00371A4F"/>
    <w:rsid w:val="0037665D"/>
    <w:rsid w:val="0037736A"/>
    <w:rsid w:val="00381684"/>
    <w:rsid w:val="00381BA9"/>
    <w:rsid w:val="0038219E"/>
    <w:rsid w:val="00383698"/>
    <w:rsid w:val="003A0F6E"/>
    <w:rsid w:val="003A5841"/>
    <w:rsid w:val="003B1545"/>
    <w:rsid w:val="003C4BA8"/>
    <w:rsid w:val="003D00FA"/>
    <w:rsid w:val="003D20D3"/>
    <w:rsid w:val="003F06E2"/>
    <w:rsid w:val="003F6561"/>
    <w:rsid w:val="00401A1E"/>
    <w:rsid w:val="0040376E"/>
    <w:rsid w:val="00416490"/>
    <w:rsid w:val="0041650C"/>
    <w:rsid w:val="004278E0"/>
    <w:rsid w:val="004345C6"/>
    <w:rsid w:val="004412AE"/>
    <w:rsid w:val="00445E9F"/>
    <w:rsid w:val="00451A30"/>
    <w:rsid w:val="004525C5"/>
    <w:rsid w:val="0045451E"/>
    <w:rsid w:val="00454EAA"/>
    <w:rsid w:val="00460D2C"/>
    <w:rsid w:val="00461EB3"/>
    <w:rsid w:val="00462175"/>
    <w:rsid w:val="00464233"/>
    <w:rsid w:val="00464C9D"/>
    <w:rsid w:val="00474E18"/>
    <w:rsid w:val="00475FF3"/>
    <w:rsid w:val="00480B2E"/>
    <w:rsid w:val="00482957"/>
    <w:rsid w:val="00482ED7"/>
    <w:rsid w:val="004838B4"/>
    <w:rsid w:val="0049040B"/>
    <w:rsid w:val="004946EB"/>
    <w:rsid w:val="0049736D"/>
    <w:rsid w:val="004B520F"/>
    <w:rsid w:val="004C775B"/>
    <w:rsid w:val="004C7B62"/>
    <w:rsid w:val="004D24C2"/>
    <w:rsid w:val="004D50E2"/>
    <w:rsid w:val="004D760D"/>
    <w:rsid w:val="004E0AE9"/>
    <w:rsid w:val="004F46CD"/>
    <w:rsid w:val="004F4CBD"/>
    <w:rsid w:val="00517363"/>
    <w:rsid w:val="0052122F"/>
    <w:rsid w:val="00524057"/>
    <w:rsid w:val="00524330"/>
    <w:rsid w:val="005263A8"/>
    <w:rsid w:val="00532840"/>
    <w:rsid w:val="00533C42"/>
    <w:rsid w:val="00552A13"/>
    <w:rsid w:val="005531AF"/>
    <w:rsid w:val="00554E6E"/>
    <w:rsid w:val="005634AB"/>
    <w:rsid w:val="00567868"/>
    <w:rsid w:val="005737C5"/>
    <w:rsid w:val="00580509"/>
    <w:rsid w:val="00585D04"/>
    <w:rsid w:val="005865E2"/>
    <w:rsid w:val="005A0439"/>
    <w:rsid w:val="005A0DD3"/>
    <w:rsid w:val="005A18C9"/>
    <w:rsid w:val="005B3560"/>
    <w:rsid w:val="005B492E"/>
    <w:rsid w:val="005D1C21"/>
    <w:rsid w:val="005D1CC4"/>
    <w:rsid w:val="005D6C18"/>
    <w:rsid w:val="005E09FB"/>
    <w:rsid w:val="005E3C8B"/>
    <w:rsid w:val="005E4BEA"/>
    <w:rsid w:val="005F609E"/>
    <w:rsid w:val="006156D8"/>
    <w:rsid w:val="006250CE"/>
    <w:rsid w:val="00632155"/>
    <w:rsid w:val="00644D4D"/>
    <w:rsid w:val="006475DD"/>
    <w:rsid w:val="00662E9B"/>
    <w:rsid w:val="0068427A"/>
    <w:rsid w:val="006860FE"/>
    <w:rsid w:val="00690D7E"/>
    <w:rsid w:val="006B3DF0"/>
    <w:rsid w:val="006C3636"/>
    <w:rsid w:val="006D10A5"/>
    <w:rsid w:val="006D4084"/>
    <w:rsid w:val="006F311D"/>
    <w:rsid w:val="006F6ADC"/>
    <w:rsid w:val="00702DE9"/>
    <w:rsid w:val="007033A5"/>
    <w:rsid w:val="00704852"/>
    <w:rsid w:val="00717C59"/>
    <w:rsid w:val="0072303B"/>
    <w:rsid w:val="00734F43"/>
    <w:rsid w:val="00742B7B"/>
    <w:rsid w:val="007449D3"/>
    <w:rsid w:val="00745605"/>
    <w:rsid w:val="007717F0"/>
    <w:rsid w:val="00776A67"/>
    <w:rsid w:val="00783061"/>
    <w:rsid w:val="00786554"/>
    <w:rsid w:val="00790AE0"/>
    <w:rsid w:val="00795706"/>
    <w:rsid w:val="007A6761"/>
    <w:rsid w:val="007B091A"/>
    <w:rsid w:val="007B6EC3"/>
    <w:rsid w:val="007D50B3"/>
    <w:rsid w:val="007D743C"/>
    <w:rsid w:val="007E5F60"/>
    <w:rsid w:val="007F2183"/>
    <w:rsid w:val="007F5CC2"/>
    <w:rsid w:val="008030A2"/>
    <w:rsid w:val="00821BF3"/>
    <w:rsid w:val="00822E8D"/>
    <w:rsid w:val="00832783"/>
    <w:rsid w:val="008375E3"/>
    <w:rsid w:val="00850023"/>
    <w:rsid w:val="008608CD"/>
    <w:rsid w:val="00862F89"/>
    <w:rsid w:val="008632C9"/>
    <w:rsid w:val="00873DEE"/>
    <w:rsid w:val="00892400"/>
    <w:rsid w:val="00897C30"/>
    <w:rsid w:val="008B05A4"/>
    <w:rsid w:val="008B7D39"/>
    <w:rsid w:val="008C3F9E"/>
    <w:rsid w:val="008C776E"/>
    <w:rsid w:val="00900855"/>
    <w:rsid w:val="00904724"/>
    <w:rsid w:val="00904FC0"/>
    <w:rsid w:val="00922475"/>
    <w:rsid w:val="00926A75"/>
    <w:rsid w:val="00926CCC"/>
    <w:rsid w:val="0094576E"/>
    <w:rsid w:val="00953579"/>
    <w:rsid w:val="009540F1"/>
    <w:rsid w:val="009546BA"/>
    <w:rsid w:val="009579AB"/>
    <w:rsid w:val="00966F3D"/>
    <w:rsid w:val="00973E7E"/>
    <w:rsid w:val="009805BC"/>
    <w:rsid w:val="009841A1"/>
    <w:rsid w:val="00993895"/>
    <w:rsid w:val="009A020F"/>
    <w:rsid w:val="009A4211"/>
    <w:rsid w:val="009A47A3"/>
    <w:rsid w:val="009A7666"/>
    <w:rsid w:val="009B35CE"/>
    <w:rsid w:val="009B4AF1"/>
    <w:rsid w:val="009C165F"/>
    <w:rsid w:val="009C5B56"/>
    <w:rsid w:val="009C725C"/>
    <w:rsid w:val="009C7A0D"/>
    <w:rsid w:val="009D063B"/>
    <w:rsid w:val="009D09EC"/>
    <w:rsid w:val="009D0EC6"/>
    <w:rsid w:val="009F1AC6"/>
    <w:rsid w:val="009F1FC3"/>
    <w:rsid w:val="009F2ACF"/>
    <w:rsid w:val="009F70CE"/>
    <w:rsid w:val="00A1284F"/>
    <w:rsid w:val="00A12E89"/>
    <w:rsid w:val="00A238EC"/>
    <w:rsid w:val="00A25246"/>
    <w:rsid w:val="00A3628B"/>
    <w:rsid w:val="00A37CA3"/>
    <w:rsid w:val="00A40D7D"/>
    <w:rsid w:val="00A43A1D"/>
    <w:rsid w:val="00A44863"/>
    <w:rsid w:val="00A516F8"/>
    <w:rsid w:val="00A530E3"/>
    <w:rsid w:val="00A563D7"/>
    <w:rsid w:val="00A60C05"/>
    <w:rsid w:val="00A67CEE"/>
    <w:rsid w:val="00A71767"/>
    <w:rsid w:val="00A73E80"/>
    <w:rsid w:val="00A840D2"/>
    <w:rsid w:val="00AA562C"/>
    <w:rsid w:val="00AB4FFE"/>
    <w:rsid w:val="00AE224E"/>
    <w:rsid w:val="00AE2C37"/>
    <w:rsid w:val="00AF0035"/>
    <w:rsid w:val="00B00FA9"/>
    <w:rsid w:val="00B056A6"/>
    <w:rsid w:val="00B11FE3"/>
    <w:rsid w:val="00B170B4"/>
    <w:rsid w:val="00B32BF6"/>
    <w:rsid w:val="00B36216"/>
    <w:rsid w:val="00B40FA4"/>
    <w:rsid w:val="00B5090E"/>
    <w:rsid w:val="00B50B7C"/>
    <w:rsid w:val="00B56168"/>
    <w:rsid w:val="00B74899"/>
    <w:rsid w:val="00B80AC8"/>
    <w:rsid w:val="00B81256"/>
    <w:rsid w:val="00B82D95"/>
    <w:rsid w:val="00B83613"/>
    <w:rsid w:val="00B92730"/>
    <w:rsid w:val="00B94610"/>
    <w:rsid w:val="00B949FD"/>
    <w:rsid w:val="00B95163"/>
    <w:rsid w:val="00BA1CD9"/>
    <w:rsid w:val="00BA5570"/>
    <w:rsid w:val="00BB31E5"/>
    <w:rsid w:val="00BC050C"/>
    <w:rsid w:val="00BC1B4E"/>
    <w:rsid w:val="00BC54C0"/>
    <w:rsid w:val="00BE283B"/>
    <w:rsid w:val="00BE63E9"/>
    <w:rsid w:val="00C01EDC"/>
    <w:rsid w:val="00C030EA"/>
    <w:rsid w:val="00C14086"/>
    <w:rsid w:val="00C2032C"/>
    <w:rsid w:val="00C503C3"/>
    <w:rsid w:val="00C544CE"/>
    <w:rsid w:val="00C6665D"/>
    <w:rsid w:val="00C70C50"/>
    <w:rsid w:val="00C75B15"/>
    <w:rsid w:val="00C93B3B"/>
    <w:rsid w:val="00C95123"/>
    <w:rsid w:val="00CA1EC3"/>
    <w:rsid w:val="00CA45D5"/>
    <w:rsid w:val="00CA7B27"/>
    <w:rsid w:val="00CB1C59"/>
    <w:rsid w:val="00CB2A53"/>
    <w:rsid w:val="00CC208E"/>
    <w:rsid w:val="00CD51CB"/>
    <w:rsid w:val="00CE240B"/>
    <w:rsid w:val="00CE304E"/>
    <w:rsid w:val="00CF6509"/>
    <w:rsid w:val="00CF7056"/>
    <w:rsid w:val="00D00362"/>
    <w:rsid w:val="00D007D7"/>
    <w:rsid w:val="00D01C40"/>
    <w:rsid w:val="00D06D03"/>
    <w:rsid w:val="00D06E7B"/>
    <w:rsid w:val="00D22E92"/>
    <w:rsid w:val="00D307CF"/>
    <w:rsid w:val="00D33A5A"/>
    <w:rsid w:val="00D34782"/>
    <w:rsid w:val="00D36E4B"/>
    <w:rsid w:val="00D472E0"/>
    <w:rsid w:val="00D51991"/>
    <w:rsid w:val="00D56033"/>
    <w:rsid w:val="00D5699D"/>
    <w:rsid w:val="00D56CB6"/>
    <w:rsid w:val="00D71633"/>
    <w:rsid w:val="00D71B3C"/>
    <w:rsid w:val="00D72F78"/>
    <w:rsid w:val="00D84F9D"/>
    <w:rsid w:val="00D85DEE"/>
    <w:rsid w:val="00D86090"/>
    <w:rsid w:val="00D86A21"/>
    <w:rsid w:val="00DA31B7"/>
    <w:rsid w:val="00DA5522"/>
    <w:rsid w:val="00DB18EB"/>
    <w:rsid w:val="00DB377D"/>
    <w:rsid w:val="00DB395F"/>
    <w:rsid w:val="00DB4BF7"/>
    <w:rsid w:val="00DC2847"/>
    <w:rsid w:val="00DC3AC9"/>
    <w:rsid w:val="00DC6AA9"/>
    <w:rsid w:val="00DD159A"/>
    <w:rsid w:val="00DD35B0"/>
    <w:rsid w:val="00DD4BFA"/>
    <w:rsid w:val="00DD6856"/>
    <w:rsid w:val="00DF1528"/>
    <w:rsid w:val="00DF5E11"/>
    <w:rsid w:val="00DF77CD"/>
    <w:rsid w:val="00E00067"/>
    <w:rsid w:val="00E03E8D"/>
    <w:rsid w:val="00E06991"/>
    <w:rsid w:val="00E17D83"/>
    <w:rsid w:val="00E23951"/>
    <w:rsid w:val="00E3094F"/>
    <w:rsid w:val="00E34F92"/>
    <w:rsid w:val="00E44451"/>
    <w:rsid w:val="00E522CF"/>
    <w:rsid w:val="00E56691"/>
    <w:rsid w:val="00E56C87"/>
    <w:rsid w:val="00E6011B"/>
    <w:rsid w:val="00E62EE8"/>
    <w:rsid w:val="00E659D1"/>
    <w:rsid w:val="00E66A70"/>
    <w:rsid w:val="00E77AAC"/>
    <w:rsid w:val="00E80E78"/>
    <w:rsid w:val="00E82530"/>
    <w:rsid w:val="00E84F3A"/>
    <w:rsid w:val="00EB2266"/>
    <w:rsid w:val="00EC2687"/>
    <w:rsid w:val="00EC43F9"/>
    <w:rsid w:val="00EE04A1"/>
    <w:rsid w:val="00EE4C1B"/>
    <w:rsid w:val="00EF6F49"/>
    <w:rsid w:val="00F01FE6"/>
    <w:rsid w:val="00F06FE2"/>
    <w:rsid w:val="00F14CE5"/>
    <w:rsid w:val="00F37762"/>
    <w:rsid w:val="00F415E9"/>
    <w:rsid w:val="00F51EA3"/>
    <w:rsid w:val="00F548C6"/>
    <w:rsid w:val="00F54EFE"/>
    <w:rsid w:val="00F602A6"/>
    <w:rsid w:val="00F64F46"/>
    <w:rsid w:val="00F67D6F"/>
    <w:rsid w:val="00F74579"/>
    <w:rsid w:val="00F86606"/>
    <w:rsid w:val="00FA1F5B"/>
    <w:rsid w:val="00FA3478"/>
    <w:rsid w:val="00FA499F"/>
    <w:rsid w:val="00FB357C"/>
    <w:rsid w:val="00FB4EAB"/>
    <w:rsid w:val="00FC1DE6"/>
    <w:rsid w:val="00FC29E1"/>
    <w:rsid w:val="00FC3C40"/>
    <w:rsid w:val="00FC4743"/>
    <w:rsid w:val="00FD568F"/>
    <w:rsid w:val="00FE69D6"/>
    <w:rsid w:val="00FF0986"/>
    <w:rsid w:val="00FF161F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4B17C"/>
  <w15:docId w15:val="{E7ABFF8B-E46A-4FBF-A9AA-C9F7002A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uiPriority w:val="99"/>
    <w:semiHidden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iPriority w:val="99"/>
    <w:semiHidden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Pa21">
    <w:name w:val="Pa21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Default">
    <w:name w:val="Default"/>
    <w:rsid w:val="003B1545"/>
    <w:pPr>
      <w:autoSpaceDE w:val="0"/>
      <w:autoSpaceDN w:val="0"/>
      <w:adjustRightInd w:val="0"/>
    </w:pPr>
    <w:rPr>
      <w:rFonts w:ascii="Humanst521EU" w:eastAsiaTheme="minorHAnsi" w:hAnsi="Humanst521EU" w:cs="Humanst521EU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9E2C8-5894-4008-AD67-5B68E4F4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2257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a.detka</dc:creator>
  <cp:keywords/>
  <dc:description/>
  <cp:lastModifiedBy>Alicja Majewska</cp:lastModifiedBy>
  <cp:revision>57</cp:revision>
  <cp:lastPrinted>2026-09-01T18:25:00Z</cp:lastPrinted>
  <dcterms:created xsi:type="dcterms:W3CDTF">2019-07-26T12:46:00Z</dcterms:created>
  <dcterms:modified xsi:type="dcterms:W3CDTF">2026-09-01T18:25:00Z</dcterms:modified>
</cp:coreProperties>
</file>