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D34A" w14:textId="7A188177" w:rsidR="00F17FD4" w:rsidRPr="00F17FD4" w:rsidRDefault="00F17FD4" w:rsidP="00F17FD4">
      <w:pPr>
        <w:rPr>
          <w:b/>
          <w:bCs/>
        </w:rPr>
      </w:pPr>
      <w:r w:rsidRPr="00F17FD4">
        <w:rPr>
          <w:b/>
          <w:bCs/>
        </w:rPr>
        <w:t>Regulamin Budżetu Szkolnego</w:t>
      </w:r>
      <w:r w:rsidR="00B83F9C">
        <w:rPr>
          <w:b/>
          <w:bCs/>
        </w:rPr>
        <w:t xml:space="preserve">, </w:t>
      </w:r>
      <w:r w:rsidRPr="00F17FD4">
        <w:rPr>
          <w:b/>
          <w:bCs/>
        </w:rPr>
        <w:t xml:space="preserve">Przedszkolnego </w:t>
      </w:r>
      <w:r w:rsidR="00B83F9C">
        <w:rPr>
          <w:b/>
          <w:bCs/>
        </w:rPr>
        <w:t xml:space="preserve">i żłobkowego </w:t>
      </w:r>
      <w:r w:rsidRPr="00F17FD4">
        <w:rPr>
          <w:b/>
          <w:bCs/>
        </w:rPr>
        <w:t>w Łęcznej – edycja 2025/2026</w:t>
      </w:r>
    </w:p>
    <w:p w14:paraId="2EC56E83" w14:textId="77777777" w:rsidR="00F17FD4" w:rsidRPr="00F17FD4" w:rsidRDefault="00F17FD4" w:rsidP="00F17FD4">
      <w:pPr>
        <w:rPr>
          <w:b/>
          <w:bCs/>
        </w:rPr>
      </w:pPr>
      <w:r w:rsidRPr="00F17FD4">
        <w:rPr>
          <w:b/>
          <w:bCs/>
        </w:rPr>
        <w:t>§1. Postanowienia ogólne</w:t>
      </w:r>
    </w:p>
    <w:p w14:paraId="672D6D02" w14:textId="5FD3C15C" w:rsidR="00F17FD4" w:rsidRPr="00F17FD4" w:rsidRDefault="00F17FD4" w:rsidP="00F17FD4">
      <w:pPr>
        <w:numPr>
          <w:ilvl w:val="0"/>
          <w:numId w:val="1"/>
        </w:numPr>
      </w:pPr>
      <w:r w:rsidRPr="00F17FD4">
        <w:t>Regulamin określa zasady realizacji budżetu szkolnego</w:t>
      </w:r>
      <w:r w:rsidR="00B83F9C">
        <w:t>,</w:t>
      </w:r>
      <w:r w:rsidRPr="00F17FD4">
        <w:t xml:space="preserve"> przedszkolnego</w:t>
      </w:r>
      <w:r w:rsidR="00B83F9C">
        <w:t xml:space="preserve"> i żłobkowego</w:t>
      </w:r>
      <w:r w:rsidRPr="00F17FD4">
        <w:t xml:space="preserve"> w placówkach prowadzonych przez Gminę Łęczna.</w:t>
      </w:r>
    </w:p>
    <w:p w14:paraId="54BBC243" w14:textId="3E9428E5" w:rsidR="00F17FD4" w:rsidRPr="00F17FD4" w:rsidRDefault="00F17FD4" w:rsidP="00F17FD4">
      <w:pPr>
        <w:numPr>
          <w:ilvl w:val="0"/>
          <w:numId w:val="1"/>
        </w:numPr>
      </w:pPr>
      <w:r w:rsidRPr="00F17FD4">
        <w:t>Celem budżetu jest włączenie społeczności szkolnej</w:t>
      </w:r>
      <w:r w:rsidR="003D3249">
        <w:t xml:space="preserve">, </w:t>
      </w:r>
      <w:r w:rsidRPr="00F17FD4">
        <w:t xml:space="preserve">przedszkolnej </w:t>
      </w:r>
      <w:r w:rsidR="003D3249">
        <w:t xml:space="preserve">i żłobkowej </w:t>
      </w:r>
      <w:r w:rsidRPr="00F17FD4">
        <w:t>w decydowanie o wydatkowaniu części środków finansowych oraz rozwój aktywności obywatelskiej dzieci, młodzieży i rodziców.</w:t>
      </w:r>
    </w:p>
    <w:p w14:paraId="42186AB1" w14:textId="77777777" w:rsidR="00F17FD4" w:rsidRPr="00F17FD4" w:rsidRDefault="00F17FD4" w:rsidP="00F17FD4">
      <w:pPr>
        <w:numPr>
          <w:ilvl w:val="0"/>
          <w:numId w:val="1"/>
        </w:numPr>
      </w:pPr>
      <w:r w:rsidRPr="00F17FD4">
        <w:t>W edycji 2025/2026 przewidziano środki:</w:t>
      </w:r>
    </w:p>
    <w:p w14:paraId="3DC1E6C9" w14:textId="77777777" w:rsidR="00F17FD4" w:rsidRPr="00F17FD4" w:rsidRDefault="00F17FD4" w:rsidP="00F17FD4">
      <w:pPr>
        <w:numPr>
          <w:ilvl w:val="1"/>
          <w:numId w:val="1"/>
        </w:numPr>
      </w:pPr>
      <w:r w:rsidRPr="00F17FD4">
        <w:t xml:space="preserve">dla </w:t>
      </w:r>
      <w:r w:rsidRPr="00F17FD4">
        <w:rPr>
          <w:b/>
          <w:bCs/>
        </w:rPr>
        <w:t>szkół podstawowych</w:t>
      </w:r>
      <w:r w:rsidRPr="00F17FD4">
        <w:t xml:space="preserve"> – po </w:t>
      </w:r>
      <w:r w:rsidRPr="00F17FD4">
        <w:rPr>
          <w:b/>
          <w:bCs/>
        </w:rPr>
        <w:t>5 000 zł</w:t>
      </w:r>
      <w:r w:rsidRPr="00F17FD4">
        <w:t xml:space="preserve"> na każdą szkołę,</w:t>
      </w:r>
    </w:p>
    <w:p w14:paraId="52BF88BB" w14:textId="77777777" w:rsidR="00F17FD4" w:rsidRDefault="00F17FD4" w:rsidP="00F17FD4">
      <w:pPr>
        <w:numPr>
          <w:ilvl w:val="1"/>
          <w:numId w:val="1"/>
        </w:numPr>
      </w:pPr>
      <w:r w:rsidRPr="00F17FD4">
        <w:t xml:space="preserve">dla </w:t>
      </w:r>
      <w:r w:rsidRPr="00F17FD4">
        <w:rPr>
          <w:b/>
          <w:bCs/>
        </w:rPr>
        <w:t>przedszkoli</w:t>
      </w:r>
      <w:r w:rsidRPr="00F17FD4">
        <w:t xml:space="preserve"> – po </w:t>
      </w:r>
      <w:r w:rsidRPr="00F17FD4">
        <w:rPr>
          <w:b/>
          <w:bCs/>
        </w:rPr>
        <w:t>3 000 zł</w:t>
      </w:r>
      <w:r w:rsidRPr="00F17FD4">
        <w:t xml:space="preserve"> na każde przedszkole.</w:t>
      </w:r>
    </w:p>
    <w:p w14:paraId="0DDEA65D" w14:textId="44D1C19A" w:rsidR="00BE255A" w:rsidRPr="00F17FD4" w:rsidRDefault="00BE255A" w:rsidP="00F17FD4">
      <w:pPr>
        <w:numPr>
          <w:ilvl w:val="1"/>
          <w:numId w:val="1"/>
        </w:numPr>
      </w:pPr>
      <w:r>
        <w:t xml:space="preserve">Dla </w:t>
      </w:r>
      <w:r w:rsidRPr="00DB03D9">
        <w:rPr>
          <w:b/>
          <w:bCs/>
        </w:rPr>
        <w:t>żłobka</w:t>
      </w:r>
      <w:r>
        <w:t xml:space="preserve"> – </w:t>
      </w:r>
      <w:r w:rsidRPr="008D2DA8">
        <w:rPr>
          <w:b/>
          <w:bCs/>
        </w:rPr>
        <w:t>3 000</w:t>
      </w:r>
      <w:r>
        <w:t xml:space="preserve"> złotych.</w:t>
      </w:r>
    </w:p>
    <w:p w14:paraId="18ED545D" w14:textId="77777777" w:rsidR="00F17FD4" w:rsidRPr="00F17FD4" w:rsidRDefault="00F17FD4" w:rsidP="00F17FD4">
      <w:pPr>
        <w:rPr>
          <w:b/>
          <w:bCs/>
        </w:rPr>
      </w:pPr>
      <w:r w:rsidRPr="00F17FD4">
        <w:rPr>
          <w:b/>
          <w:bCs/>
        </w:rPr>
        <w:t>§2. Kto może zgłaszać projekty</w:t>
      </w:r>
    </w:p>
    <w:p w14:paraId="63CA32DF" w14:textId="77777777" w:rsidR="00F17FD4" w:rsidRPr="00F17FD4" w:rsidRDefault="00F17FD4" w:rsidP="00F17FD4">
      <w:pPr>
        <w:numPr>
          <w:ilvl w:val="0"/>
          <w:numId w:val="2"/>
        </w:numPr>
      </w:pPr>
      <w:r w:rsidRPr="00F17FD4">
        <w:t xml:space="preserve">W </w:t>
      </w:r>
      <w:r w:rsidRPr="00F17FD4">
        <w:rPr>
          <w:b/>
          <w:bCs/>
        </w:rPr>
        <w:t>szkołach</w:t>
      </w:r>
      <w:r w:rsidRPr="00F17FD4">
        <w:t xml:space="preserve"> projekty mogą zgłaszać uczniowie indywidualnie lub w grupach.</w:t>
      </w:r>
    </w:p>
    <w:p w14:paraId="5F0E92F7" w14:textId="1321BA34" w:rsidR="00F17FD4" w:rsidRPr="00F17FD4" w:rsidRDefault="00F17FD4" w:rsidP="00F17FD4">
      <w:pPr>
        <w:numPr>
          <w:ilvl w:val="0"/>
          <w:numId w:val="2"/>
        </w:numPr>
      </w:pPr>
      <w:r w:rsidRPr="00F17FD4">
        <w:t xml:space="preserve">W </w:t>
      </w:r>
      <w:r w:rsidRPr="00F17FD4">
        <w:rPr>
          <w:b/>
          <w:bCs/>
        </w:rPr>
        <w:t>przedszkolach</w:t>
      </w:r>
      <w:r w:rsidR="00DB03D9">
        <w:rPr>
          <w:b/>
          <w:bCs/>
        </w:rPr>
        <w:t xml:space="preserve"> i żłobku</w:t>
      </w:r>
      <w:r w:rsidRPr="00F17FD4">
        <w:t xml:space="preserve"> projekty mogą zgłaszać rodzice dzieci, nauczyciele oraz rady rodziców.</w:t>
      </w:r>
    </w:p>
    <w:p w14:paraId="4D28F488" w14:textId="77777777" w:rsidR="00F17FD4" w:rsidRPr="00F17FD4" w:rsidRDefault="00F17FD4" w:rsidP="00F17FD4">
      <w:pPr>
        <w:numPr>
          <w:ilvl w:val="0"/>
          <w:numId w:val="2"/>
        </w:numPr>
      </w:pPr>
      <w:r w:rsidRPr="00F17FD4">
        <w:t>Każdy zgłaszający może złożyć maksymalnie dwa projekty.</w:t>
      </w:r>
    </w:p>
    <w:p w14:paraId="3739E757" w14:textId="77777777" w:rsidR="00F17FD4" w:rsidRPr="00F17FD4" w:rsidRDefault="00F17FD4" w:rsidP="00F17FD4">
      <w:pPr>
        <w:rPr>
          <w:b/>
          <w:bCs/>
        </w:rPr>
      </w:pPr>
      <w:r w:rsidRPr="00F17FD4">
        <w:rPr>
          <w:b/>
          <w:bCs/>
        </w:rPr>
        <w:t>§3. Zasady dotyczące projektów</w:t>
      </w:r>
    </w:p>
    <w:p w14:paraId="436CB797" w14:textId="77777777" w:rsidR="00F17FD4" w:rsidRPr="00F17FD4" w:rsidRDefault="00F17FD4" w:rsidP="00F17FD4">
      <w:pPr>
        <w:numPr>
          <w:ilvl w:val="0"/>
          <w:numId w:val="3"/>
        </w:numPr>
      </w:pPr>
      <w:r w:rsidRPr="00F17FD4">
        <w:t>Projekty muszą:</w:t>
      </w:r>
    </w:p>
    <w:p w14:paraId="3CCC0488" w14:textId="77777777" w:rsidR="00F17FD4" w:rsidRPr="00F17FD4" w:rsidRDefault="00F17FD4" w:rsidP="00F17FD4">
      <w:pPr>
        <w:numPr>
          <w:ilvl w:val="1"/>
          <w:numId w:val="3"/>
        </w:numPr>
      </w:pPr>
      <w:r w:rsidRPr="00F17FD4">
        <w:t>być możliwe do realizacji w 2026 roku,</w:t>
      </w:r>
    </w:p>
    <w:p w14:paraId="79D6A5BA" w14:textId="77777777" w:rsidR="00F17FD4" w:rsidRPr="00F17FD4" w:rsidRDefault="00F17FD4" w:rsidP="00F17FD4">
      <w:pPr>
        <w:numPr>
          <w:ilvl w:val="1"/>
          <w:numId w:val="3"/>
        </w:numPr>
      </w:pPr>
      <w:r w:rsidRPr="00F17FD4">
        <w:t>zmieścić się w przewidzianym limicie środków,</w:t>
      </w:r>
    </w:p>
    <w:p w14:paraId="3AA0C5FC" w14:textId="77777777" w:rsidR="00F17FD4" w:rsidRPr="00F17FD4" w:rsidRDefault="00F17FD4" w:rsidP="00F17FD4">
      <w:pPr>
        <w:numPr>
          <w:ilvl w:val="1"/>
          <w:numId w:val="3"/>
        </w:numPr>
      </w:pPr>
      <w:r w:rsidRPr="00F17FD4">
        <w:t>być zgodne z prawem i statutem placówki,</w:t>
      </w:r>
    </w:p>
    <w:p w14:paraId="44D8204D" w14:textId="5451249D" w:rsidR="00F17FD4" w:rsidRPr="00F17FD4" w:rsidRDefault="00F17FD4" w:rsidP="00F17FD4">
      <w:pPr>
        <w:numPr>
          <w:ilvl w:val="1"/>
          <w:numId w:val="3"/>
        </w:numPr>
      </w:pPr>
      <w:r w:rsidRPr="00F17FD4">
        <w:t xml:space="preserve">służyć </w:t>
      </w:r>
      <w:r w:rsidRPr="00492070">
        <w:rPr>
          <w:b/>
          <w:bCs/>
        </w:rPr>
        <w:t>całej</w:t>
      </w:r>
      <w:r w:rsidRPr="00F17FD4">
        <w:t xml:space="preserve"> społeczności szkoły</w:t>
      </w:r>
      <w:r w:rsidR="00F3041A">
        <w:t xml:space="preserve">, </w:t>
      </w:r>
      <w:r w:rsidRPr="00F17FD4">
        <w:t>przedszkola</w:t>
      </w:r>
      <w:r w:rsidR="00F3041A">
        <w:t xml:space="preserve"> lub żłobka</w:t>
      </w:r>
      <w:r w:rsidRPr="00F17FD4">
        <w:t>.</w:t>
      </w:r>
    </w:p>
    <w:p w14:paraId="325BF5F3" w14:textId="77777777" w:rsidR="00F17FD4" w:rsidRPr="00F17FD4" w:rsidRDefault="00F17FD4" w:rsidP="00F17FD4">
      <w:pPr>
        <w:numPr>
          <w:ilvl w:val="0"/>
          <w:numId w:val="3"/>
        </w:numPr>
      </w:pPr>
      <w:r w:rsidRPr="00F17FD4">
        <w:t>Środki mogą być przeznaczone na:</w:t>
      </w:r>
    </w:p>
    <w:p w14:paraId="0CF74C2A" w14:textId="77777777" w:rsidR="00F17FD4" w:rsidRPr="00F17FD4" w:rsidRDefault="00F17FD4" w:rsidP="00F17FD4">
      <w:pPr>
        <w:numPr>
          <w:ilvl w:val="1"/>
          <w:numId w:val="4"/>
        </w:numPr>
      </w:pPr>
      <w:r w:rsidRPr="00F17FD4">
        <w:t>zakup pomocy dydaktycznych i sprzętu,</w:t>
      </w:r>
    </w:p>
    <w:p w14:paraId="0631956B" w14:textId="77777777" w:rsidR="00F17FD4" w:rsidRPr="00F17FD4" w:rsidRDefault="00F17FD4" w:rsidP="00F17FD4">
      <w:pPr>
        <w:numPr>
          <w:ilvl w:val="1"/>
          <w:numId w:val="4"/>
        </w:numPr>
      </w:pPr>
      <w:r w:rsidRPr="00F17FD4">
        <w:t>organizację zajęć rozwijających, warsztatów, kursów,</w:t>
      </w:r>
    </w:p>
    <w:p w14:paraId="373DD927" w14:textId="77777777" w:rsidR="00F17FD4" w:rsidRPr="00F17FD4" w:rsidRDefault="00F17FD4" w:rsidP="00F17FD4">
      <w:pPr>
        <w:numPr>
          <w:ilvl w:val="1"/>
          <w:numId w:val="4"/>
        </w:numPr>
      </w:pPr>
      <w:r w:rsidRPr="00F17FD4">
        <w:t>inne działania edukacyjne i wychowawcze.</w:t>
      </w:r>
    </w:p>
    <w:p w14:paraId="5AC0783F" w14:textId="77777777" w:rsidR="00F17FD4" w:rsidRPr="00F17FD4" w:rsidRDefault="00F17FD4" w:rsidP="00F17FD4">
      <w:pPr>
        <w:rPr>
          <w:b/>
          <w:bCs/>
        </w:rPr>
      </w:pPr>
      <w:r w:rsidRPr="00F17FD4">
        <w:rPr>
          <w:b/>
          <w:bCs/>
        </w:rPr>
        <w:t>§4. Harmonogram</w:t>
      </w:r>
    </w:p>
    <w:p w14:paraId="24D1E2E1" w14:textId="77777777" w:rsidR="00F17FD4" w:rsidRPr="00F17FD4" w:rsidRDefault="00F17FD4" w:rsidP="00F17FD4">
      <w:pPr>
        <w:numPr>
          <w:ilvl w:val="0"/>
          <w:numId w:val="5"/>
        </w:numPr>
      </w:pPr>
      <w:r w:rsidRPr="00F17FD4">
        <w:rPr>
          <w:b/>
          <w:bCs/>
        </w:rPr>
        <w:t>Zgłaszanie projektów</w:t>
      </w:r>
      <w:r w:rsidRPr="00F17FD4">
        <w:t xml:space="preserve"> – od </w:t>
      </w:r>
      <w:r w:rsidRPr="00F17FD4">
        <w:rPr>
          <w:b/>
          <w:bCs/>
        </w:rPr>
        <w:t>1 do 7 października 2025 r.</w:t>
      </w:r>
    </w:p>
    <w:p w14:paraId="22F98AFC" w14:textId="77777777" w:rsidR="00F17FD4" w:rsidRPr="00F17FD4" w:rsidRDefault="00F17FD4" w:rsidP="00F17FD4">
      <w:pPr>
        <w:numPr>
          <w:ilvl w:val="0"/>
          <w:numId w:val="5"/>
        </w:numPr>
      </w:pPr>
      <w:r w:rsidRPr="00F17FD4">
        <w:rPr>
          <w:b/>
          <w:bCs/>
        </w:rPr>
        <w:t>Weryfikacja projektów</w:t>
      </w:r>
      <w:r w:rsidRPr="00F17FD4">
        <w:t xml:space="preserve"> – do </w:t>
      </w:r>
      <w:r w:rsidRPr="00F17FD4">
        <w:rPr>
          <w:b/>
          <w:bCs/>
        </w:rPr>
        <w:t>10 października 2025 r.</w:t>
      </w:r>
    </w:p>
    <w:p w14:paraId="5A55B6B1" w14:textId="772ACE76" w:rsidR="00F17FD4" w:rsidRPr="00F17FD4" w:rsidRDefault="00F17FD4" w:rsidP="00F17FD4">
      <w:pPr>
        <w:numPr>
          <w:ilvl w:val="1"/>
          <w:numId w:val="5"/>
        </w:numPr>
      </w:pPr>
      <w:r w:rsidRPr="00F17FD4">
        <w:lastRenderedPageBreak/>
        <w:t>Projekty ocenia komisja złożona z przedstawiciel</w:t>
      </w:r>
      <w:r w:rsidR="000A1913">
        <w:t>i</w:t>
      </w:r>
      <w:r w:rsidRPr="00F17FD4">
        <w:t xml:space="preserve"> dyrektora placówki oraz przedstawiciel</w:t>
      </w:r>
      <w:r w:rsidR="000A1913">
        <w:t>i</w:t>
      </w:r>
      <w:r w:rsidRPr="00F17FD4">
        <w:t xml:space="preserve"> rady rodziców.</w:t>
      </w:r>
    </w:p>
    <w:p w14:paraId="254E99A4" w14:textId="34FC1BF3" w:rsidR="00F17FD4" w:rsidRPr="00F17FD4" w:rsidRDefault="00F17FD4" w:rsidP="00F17FD4">
      <w:pPr>
        <w:numPr>
          <w:ilvl w:val="0"/>
          <w:numId w:val="5"/>
        </w:numPr>
      </w:pPr>
      <w:r w:rsidRPr="00F17FD4">
        <w:rPr>
          <w:b/>
          <w:bCs/>
        </w:rPr>
        <w:t>Głosowanie</w:t>
      </w:r>
      <w:r w:rsidRPr="00F17FD4">
        <w:t xml:space="preserve"> – </w:t>
      </w:r>
      <w:r w:rsidRPr="00F17FD4">
        <w:rPr>
          <w:b/>
          <w:bCs/>
        </w:rPr>
        <w:t>1</w:t>
      </w:r>
      <w:r w:rsidR="00AA0D46">
        <w:rPr>
          <w:b/>
          <w:bCs/>
        </w:rPr>
        <w:t>3</w:t>
      </w:r>
      <w:r w:rsidRPr="00F17FD4">
        <w:rPr>
          <w:b/>
          <w:bCs/>
        </w:rPr>
        <w:t xml:space="preserve"> października 2025 r.</w:t>
      </w:r>
    </w:p>
    <w:p w14:paraId="5368ED49" w14:textId="77777777" w:rsidR="00F17FD4" w:rsidRPr="00F17FD4" w:rsidRDefault="00F17FD4" w:rsidP="00F17FD4">
      <w:pPr>
        <w:numPr>
          <w:ilvl w:val="1"/>
          <w:numId w:val="5"/>
        </w:numPr>
      </w:pPr>
      <w:r w:rsidRPr="00F17FD4">
        <w:t>w szkołach głosują uczniowie,</w:t>
      </w:r>
    </w:p>
    <w:p w14:paraId="7B63F902" w14:textId="6EA49055" w:rsidR="00F17FD4" w:rsidRPr="00F17FD4" w:rsidRDefault="00F17FD4" w:rsidP="00F17FD4">
      <w:pPr>
        <w:numPr>
          <w:ilvl w:val="1"/>
          <w:numId w:val="5"/>
        </w:numPr>
      </w:pPr>
      <w:r w:rsidRPr="00F17FD4">
        <w:t xml:space="preserve">w przedszkolach </w:t>
      </w:r>
      <w:r w:rsidR="00ED20C5">
        <w:t xml:space="preserve">i żłobku </w:t>
      </w:r>
      <w:r w:rsidRPr="00F17FD4">
        <w:t>głosują rodzice dzieci uczęszczających do placówki.</w:t>
      </w:r>
    </w:p>
    <w:p w14:paraId="4554CCB8" w14:textId="77777777" w:rsidR="00F17FD4" w:rsidRPr="00F17FD4" w:rsidRDefault="00F17FD4" w:rsidP="00F17FD4">
      <w:pPr>
        <w:numPr>
          <w:ilvl w:val="0"/>
          <w:numId w:val="5"/>
        </w:numPr>
      </w:pPr>
      <w:r w:rsidRPr="00F17FD4">
        <w:rPr>
          <w:b/>
          <w:bCs/>
        </w:rPr>
        <w:t>Ogłoszenie wyników</w:t>
      </w:r>
      <w:r w:rsidRPr="00F17FD4">
        <w:t xml:space="preserve"> – do </w:t>
      </w:r>
      <w:r w:rsidRPr="00F17FD4">
        <w:rPr>
          <w:b/>
          <w:bCs/>
        </w:rPr>
        <w:t>16 października 2025 r.</w:t>
      </w:r>
    </w:p>
    <w:p w14:paraId="613E8695" w14:textId="77777777" w:rsidR="00F17FD4" w:rsidRPr="00F17FD4" w:rsidRDefault="00F17FD4" w:rsidP="00F17FD4">
      <w:pPr>
        <w:rPr>
          <w:b/>
          <w:bCs/>
        </w:rPr>
      </w:pPr>
      <w:r w:rsidRPr="00F17FD4">
        <w:rPr>
          <w:b/>
          <w:bCs/>
        </w:rPr>
        <w:t>§5. Głosowanie</w:t>
      </w:r>
    </w:p>
    <w:p w14:paraId="36BDF6DE" w14:textId="6E56DC74" w:rsidR="00F17FD4" w:rsidRPr="00F17FD4" w:rsidRDefault="00F17FD4" w:rsidP="00F17FD4">
      <w:pPr>
        <w:numPr>
          <w:ilvl w:val="0"/>
          <w:numId w:val="6"/>
        </w:numPr>
      </w:pPr>
      <w:r w:rsidRPr="00F17FD4">
        <w:t>Każdy uprawniony (uczeń w szkole, rodzic w przedszkolu</w:t>
      </w:r>
      <w:r w:rsidR="00ED20C5">
        <w:t xml:space="preserve"> i żłobku</w:t>
      </w:r>
      <w:r w:rsidRPr="00F17FD4">
        <w:t xml:space="preserve">) może oddać </w:t>
      </w:r>
      <w:r w:rsidRPr="00F17FD4">
        <w:rPr>
          <w:b/>
          <w:bCs/>
        </w:rPr>
        <w:t>jeden głos</w:t>
      </w:r>
      <w:r w:rsidRPr="00F17FD4">
        <w:t>.</w:t>
      </w:r>
    </w:p>
    <w:p w14:paraId="30B47C57" w14:textId="77777777" w:rsidR="00F17FD4" w:rsidRPr="00F17FD4" w:rsidRDefault="00F17FD4" w:rsidP="00F17FD4">
      <w:pPr>
        <w:numPr>
          <w:ilvl w:val="0"/>
          <w:numId w:val="6"/>
        </w:numPr>
      </w:pPr>
      <w:r w:rsidRPr="00F17FD4">
        <w:t>Głosowanie odbywa się na kartach przygotowanych przez placówkę.</w:t>
      </w:r>
    </w:p>
    <w:p w14:paraId="1712D958" w14:textId="77777777" w:rsidR="00F17FD4" w:rsidRPr="00F17FD4" w:rsidRDefault="00F17FD4" w:rsidP="00F17FD4">
      <w:pPr>
        <w:numPr>
          <w:ilvl w:val="0"/>
          <w:numId w:val="6"/>
        </w:numPr>
      </w:pPr>
      <w:r w:rsidRPr="00F17FD4">
        <w:t>Projekt z największą liczbą głosów uzyskuje finansowanie.</w:t>
      </w:r>
    </w:p>
    <w:p w14:paraId="4928C03D" w14:textId="77777777" w:rsidR="00F17FD4" w:rsidRPr="00F17FD4" w:rsidRDefault="00F17FD4" w:rsidP="00F17FD4">
      <w:pPr>
        <w:rPr>
          <w:b/>
          <w:bCs/>
        </w:rPr>
      </w:pPr>
      <w:r w:rsidRPr="00F17FD4">
        <w:rPr>
          <w:b/>
          <w:bCs/>
        </w:rPr>
        <w:t>§6. Realizacja</w:t>
      </w:r>
    </w:p>
    <w:p w14:paraId="3B63B1A3" w14:textId="77777777" w:rsidR="00F17FD4" w:rsidRPr="00F17FD4" w:rsidRDefault="00F17FD4" w:rsidP="00F17FD4">
      <w:pPr>
        <w:numPr>
          <w:ilvl w:val="0"/>
          <w:numId w:val="7"/>
        </w:numPr>
      </w:pPr>
      <w:r w:rsidRPr="00F17FD4">
        <w:t>Zwycięski projekt zostaje wpisany do budżetu Gminy Łęczna na 2026 rok.</w:t>
      </w:r>
    </w:p>
    <w:p w14:paraId="7AA28D02" w14:textId="77777777" w:rsidR="00F17FD4" w:rsidRPr="00F17FD4" w:rsidRDefault="00F17FD4" w:rsidP="00F17FD4">
      <w:pPr>
        <w:numPr>
          <w:ilvl w:val="0"/>
          <w:numId w:val="7"/>
        </w:numPr>
      </w:pPr>
      <w:r w:rsidRPr="00F17FD4">
        <w:t>Realizacja projektu odbywa się w roku 2026 w ramach środków przewidzianych dla danej placówki.</w:t>
      </w:r>
    </w:p>
    <w:p w14:paraId="49087AEA" w14:textId="77777777" w:rsidR="00F17FD4" w:rsidRPr="00F17FD4" w:rsidRDefault="00F17FD4" w:rsidP="00F17FD4">
      <w:pPr>
        <w:numPr>
          <w:ilvl w:val="0"/>
          <w:numId w:val="7"/>
        </w:numPr>
      </w:pPr>
      <w:r w:rsidRPr="00F17FD4">
        <w:t>Dyrekcja placówki odpowiada za prawidłowe wykonanie i rozliczenie projektu.</w:t>
      </w:r>
    </w:p>
    <w:p w14:paraId="65604024" w14:textId="77777777" w:rsidR="00F17FD4" w:rsidRPr="00F17FD4" w:rsidRDefault="00F17FD4" w:rsidP="00F17FD4">
      <w:pPr>
        <w:rPr>
          <w:b/>
          <w:bCs/>
        </w:rPr>
      </w:pPr>
      <w:r w:rsidRPr="00F17FD4">
        <w:rPr>
          <w:b/>
          <w:bCs/>
        </w:rPr>
        <w:t>§7. Postanowienia końcowe</w:t>
      </w:r>
    </w:p>
    <w:p w14:paraId="38899CD0" w14:textId="77777777" w:rsidR="00F17FD4" w:rsidRPr="00F17FD4" w:rsidRDefault="00F17FD4" w:rsidP="00F17FD4">
      <w:pPr>
        <w:numPr>
          <w:ilvl w:val="0"/>
          <w:numId w:val="8"/>
        </w:numPr>
      </w:pPr>
      <w:r w:rsidRPr="00F17FD4">
        <w:t>Regulamin dostępny jest w sekretariacie i na stronie internetowej placówki.</w:t>
      </w:r>
    </w:p>
    <w:p w14:paraId="1251BB72" w14:textId="77777777" w:rsidR="00F17FD4" w:rsidRPr="00F17FD4" w:rsidRDefault="00F17FD4" w:rsidP="00F17FD4">
      <w:pPr>
        <w:numPr>
          <w:ilvl w:val="0"/>
          <w:numId w:val="8"/>
        </w:numPr>
      </w:pPr>
      <w:r w:rsidRPr="00F17FD4">
        <w:t>Wszelkie sprawy sporne rozstrzyga Burmistrz Łęcznej w porozumieniu z dyrektorem placówki.</w:t>
      </w:r>
    </w:p>
    <w:p w14:paraId="59D85030" w14:textId="77777777" w:rsidR="00F17FD4" w:rsidRPr="00F17FD4" w:rsidRDefault="00F17FD4" w:rsidP="00F17FD4"/>
    <w:sectPr w:rsidR="00F17FD4" w:rsidRPr="00F17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183D"/>
    <w:multiLevelType w:val="multilevel"/>
    <w:tmpl w:val="324E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E223B"/>
    <w:multiLevelType w:val="multilevel"/>
    <w:tmpl w:val="EBEA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02754"/>
    <w:multiLevelType w:val="multilevel"/>
    <w:tmpl w:val="0AD6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C6E4B"/>
    <w:multiLevelType w:val="multilevel"/>
    <w:tmpl w:val="1D70A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8B786E"/>
    <w:multiLevelType w:val="multilevel"/>
    <w:tmpl w:val="D408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FB0E8C"/>
    <w:multiLevelType w:val="multilevel"/>
    <w:tmpl w:val="7E22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8869B9"/>
    <w:multiLevelType w:val="multilevel"/>
    <w:tmpl w:val="4C74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198860">
    <w:abstractNumId w:val="0"/>
  </w:num>
  <w:num w:numId="2" w16cid:durableId="1237936195">
    <w:abstractNumId w:val="4"/>
  </w:num>
  <w:num w:numId="3" w16cid:durableId="2026588720">
    <w:abstractNumId w:val="2"/>
  </w:num>
  <w:num w:numId="4" w16cid:durableId="75253588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462649844">
    <w:abstractNumId w:val="5"/>
  </w:num>
  <w:num w:numId="6" w16cid:durableId="508982382">
    <w:abstractNumId w:val="1"/>
  </w:num>
  <w:num w:numId="7" w16cid:durableId="135492006">
    <w:abstractNumId w:val="6"/>
  </w:num>
  <w:num w:numId="8" w16cid:durableId="888996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D4"/>
    <w:rsid w:val="000A1913"/>
    <w:rsid w:val="00115F73"/>
    <w:rsid w:val="00192F71"/>
    <w:rsid w:val="003D3249"/>
    <w:rsid w:val="00492070"/>
    <w:rsid w:val="00492D07"/>
    <w:rsid w:val="007335DB"/>
    <w:rsid w:val="00790863"/>
    <w:rsid w:val="008D2DA8"/>
    <w:rsid w:val="009B2A8E"/>
    <w:rsid w:val="009C6E83"/>
    <w:rsid w:val="00A21191"/>
    <w:rsid w:val="00A72903"/>
    <w:rsid w:val="00AA0D46"/>
    <w:rsid w:val="00AA4685"/>
    <w:rsid w:val="00B83F9C"/>
    <w:rsid w:val="00B84A12"/>
    <w:rsid w:val="00BB2226"/>
    <w:rsid w:val="00BE255A"/>
    <w:rsid w:val="00DB03D9"/>
    <w:rsid w:val="00ED20C5"/>
    <w:rsid w:val="00F17FD4"/>
    <w:rsid w:val="00F3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8D18"/>
  <w15:chartTrackingRefBased/>
  <w15:docId w15:val="{EFA1133B-AE4B-4D99-9D23-B5F0CAD4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7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7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7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F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F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F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F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F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F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7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7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7F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7F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7F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F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Kuczyński</dc:creator>
  <cp:keywords/>
  <dc:description/>
  <cp:lastModifiedBy>Alicja Majewska</cp:lastModifiedBy>
  <cp:revision>2</cp:revision>
  <cp:lastPrinted>2025-09-19T07:53:00Z</cp:lastPrinted>
  <dcterms:created xsi:type="dcterms:W3CDTF">2025-09-25T16:02:00Z</dcterms:created>
  <dcterms:modified xsi:type="dcterms:W3CDTF">2025-09-25T16:02:00Z</dcterms:modified>
</cp:coreProperties>
</file>