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F974" w14:textId="77777777" w:rsidR="000A3A57" w:rsidRPr="000A3A57" w:rsidRDefault="000A3A57" w:rsidP="000A3A57">
      <w:pPr>
        <w:jc w:val="center"/>
        <w:rPr>
          <w:rFonts w:ascii="Times New Roman" w:hAnsi="Times New Roman" w:cs="Times New Roman"/>
          <w:sz w:val="20"/>
          <w:szCs w:val="20"/>
        </w:rPr>
      </w:pPr>
      <w:r w:rsidRPr="000A3A57">
        <w:rPr>
          <w:rFonts w:ascii="Times New Roman" w:hAnsi="Times New Roman" w:cs="Times New Roman"/>
          <w:sz w:val="20"/>
          <w:szCs w:val="20"/>
        </w:rPr>
        <w:t>KRYTERIA oceniania z religii w klasie VII szkoły podstawowej. Program: Komisja Wychowania KEP, Bóg kocha i zbawia człowieka (nr AZ-2-01/18)</w:t>
      </w:r>
    </w:p>
    <w:p w14:paraId="6A09987A" w14:textId="77777777" w:rsidR="000A3A57" w:rsidRPr="000A3A57" w:rsidRDefault="000A3A57" w:rsidP="000A3A57">
      <w:pPr>
        <w:jc w:val="center"/>
        <w:rPr>
          <w:rFonts w:ascii="Times New Roman" w:hAnsi="Times New Roman" w:cs="Times New Roman"/>
          <w:sz w:val="20"/>
          <w:szCs w:val="20"/>
        </w:rPr>
      </w:pPr>
      <w:r w:rsidRPr="000A3A57">
        <w:rPr>
          <w:rFonts w:ascii="Times New Roman" w:hAnsi="Times New Roman" w:cs="Times New Roman"/>
          <w:sz w:val="20"/>
          <w:szCs w:val="20"/>
        </w:rPr>
        <w:t>Podręcznik „Bóg wskazuje nam drogę”</w:t>
      </w:r>
    </w:p>
    <w:p w14:paraId="0D2B6926" w14:textId="77777777" w:rsidR="000A3A57" w:rsidRPr="000A3A57" w:rsidRDefault="000A3A57" w:rsidP="000A3A5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89"/>
        <w:gridCol w:w="2114"/>
        <w:gridCol w:w="2692"/>
        <w:gridCol w:w="3119"/>
        <w:gridCol w:w="2976"/>
        <w:gridCol w:w="2120"/>
      </w:tblGrid>
      <w:tr w:rsidR="000A3A57" w:rsidRPr="000A3A57" w14:paraId="19105264" w14:textId="77777777" w:rsidTr="000A3A57">
        <w:trPr>
          <w:tblHeader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8EB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Klasa VII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563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Dopuszczający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AEF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AAF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CE4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452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</w:tr>
      <w:tr w:rsidR="000A3A57" w:rsidRPr="000A3A57" w14:paraId="18079022" w14:textId="77777777" w:rsidTr="000A3A57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97C7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Semestr I/ Okres I</w:t>
            </w:r>
          </w:p>
          <w:p w14:paraId="7D0C71C6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5B9E1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Dział I. Jedyny Bóg – nasz Ojciec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DDC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E12055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prawdę, że człowiek został stworzony z miłości. </w:t>
            </w:r>
          </w:p>
          <w:p w14:paraId="7463F52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sposoby kształtowania więzi z Bogiem i bliźnim. </w:t>
            </w:r>
          </w:p>
          <w:p w14:paraId="39C1DB5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Tłumaczy, czym jest modlitwa.</w:t>
            </w:r>
          </w:p>
          <w:p w14:paraId="5D08C61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Omawia treść przykazania miłości.</w:t>
            </w:r>
          </w:p>
          <w:p w14:paraId="34A340C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Chrystus jest najdoskonalszym nauczycielem i mistrzem modlitwy.</w:t>
            </w:r>
          </w:p>
          <w:p w14:paraId="75F8305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co to jest Dekalog. </w:t>
            </w:r>
          </w:p>
          <w:p w14:paraId="4D642A1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z pamięci przykazania Dekalogu.</w:t>
            </w:r>
          </w:p>
          <w:p w14:paraId="16B07B9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podstawowe przymioty Boga. </w:t>
            </w:r>
          </w:p>
          <w:p w14:paraId="0B814C2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ateizm, deizm, </w:t>
            </w: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niewiara i agnostycznym. </w:t>
            </w:r>
          </w:p>
          <w:p w14:paraId="7A5281C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sposoby oddawania czci Bogu.</w:t>
            </w:r>
          </w:p>
          <w:p w14:paraId="4A4894F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niedziela jest dla chrześcijan dniem świętym.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B47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3C748E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5F44747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znaczenia wyrażeń „sens życia” i „wartość ludzkiego życia”. </w:t>
            </w:r>
          </w:p>
          <w:p w14:paraId="603431E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Określa człowieka jako istotę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cielesno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-duchową.</w:t>
            </w:r>
          </w:p>
          <w:p w14:paraId="4D6B216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dlaczego należy szanować życie od poczęcia do naturalnej śmierci.</w:t>
            </w:r>
          </w:p>
          <w:p w14:paraId="21ECD53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że Bóg chciał wejść w relacje z człowiekiem i dlatego pierwszy mu się objawił. </w:t>
            </w:r>
          </w:p>
          <w:p w14:paraId="15BB86C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Wskazuje, na czym polega budowanie relacji z Bogiem i bliźnim. </w:t>
            </w:r>
          </w:p>
          <w:p w14:paraId="562F43A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Przedstawia źródła wiedzy na temat istnienia Boga.</w:t>
            </w:r>
          </w:p>
          <w:p w14:paraId="6E4468E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szacunek dla imienia Bożego. </w:t>
            </w:r>
          </w:p>
          <w:p w14:paraId="5179B8C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Podaje przykłady wykroczeń przeciwko drugiemu przykazaniu Bożemu.</w:t>
            </w:r>
          </w:p>
          <w:p w14:paraId="45B2167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zadania wynikające z tego przykazania. </w:t>
            </w:r>
          </w:p>
          <w:p w14:paraId="5C139B5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wykroczenia przeciwko trzeciemu przykazaniu Dekalogu. </w:t>
            </w:r>
          </w:p>
          <w:p w14:paraId="773BD5A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dlaczego Eucharystia jest w centrum chrześcijańskiej niedzieli.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B76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7AC383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64F6A17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Uzasadnia, że wiara przyczynia się do szczęśliwego życia w wymiarach zarówno doczesnym, jak i wiecznym. </w:t>
            </w:r>
          </w:p>
          <w:p w14:paraId="649CAD7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 każdym człowieku jest pragnienie budowania relacji. </w:t>
            </w:r>
          </w:p>
          <w:p w14:paraId="69B69AC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że potrzebę realizacji człowieczeństwa można spełnić w relacji osobowej z Bogiem. </w:t>
            </w:r>
          </w:p>
          <w:p w14:paraId="1D5C65C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cechy modlitwy, jej formy i rodzaje.</w:t>
            </w:r>
          </w:p>
          <w:p w14:paraId="7CB9B14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co oznaczają poszczególne postawy modlitewne.</w:t>
            </w:r>
          </w:p>
          <w:p w14:paraId="7AD2C1C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wiary w życiu człowieka, wymienia jej przymioty oraz postawy jej odrzucenia (ateizm i niewiara). </w:t>
            </w:r>
          </w:p>
          <w:p w14:paraId="026149D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Przytacza argumenty wymieniane przez wierzących w dyskusjach </w:t>
            </w: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 przedstawicielami współczesnego ateizmu. </w:t>
            </w:r>
          </w:p>
          <w:p w14:paraId="695B50E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 szacunek dla imienia Boga.</w:t>
            </w:r>
          </w:p>
          <w:p w14:paraId="6F3C129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dlaczego jednocześnie nie można być człowiekiem wierzącym i niepraktykującym.</w:t>
            </w:r>
          </w:p>
          <w:p w14:paraId="6EA2768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Opracowuje plan chrześcijańskiego spędzania niedzieli w rodzinie.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4E0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F23B65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3817FAB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Interpretuje teksty z nauczania Kościoła dotyczące sensu i wartości życia. </w:t>
            </w:r>
          </w:p>
          <w:p w14:paraId="0AFAB5D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dlaczego Bóg ma pierwszeństwo w życiu człowieka.</w:t>
            </w:r>
          </w:p>
          <w:p w14:paraId="4F1E039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Argumentuje, że modlitwa jest konieczna w autentycznej relacji z Bogiem. </w:t>
            </w:r>
          </w:p>
          <w:p w14:paraId="4D7DA56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Uzasadnia potrzebę modlitwy w życiu chrześcijanina. </w:t>
            </w:r>
          </w:p>
          <w:p w14:paraId="68404F6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Redaguje po jednym wezwaniu modlitwy uwielbienia, dziękczynienia, przebłagania i prośby.</w:t>
            </w:r>
          </w:p>
          <w:p w14:paraId="0633894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że w przykazaniu miłości zawierają się wszystkie przykazania Dekalogu.</w:t>
            </w:r>
          </w:p>
          <w:p w14:paraId="02260E4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Uzasadnia, że Dekalog bezbłędnie wskazuje najlepszą drogę przez życie. </w:t>
            </w:r>
          </w:p>
          <w:p w14:paraId="08FDCCE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Tłumaczy, dlaczego przykazanie miłości jest najważniejszym przykazaniem.</w:t>
            </w:r>
          </w:p>
          <w:p w14:paraId="0BAB568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zabobon, bałwochwalstwo, wróżbiarstwo oraz magia są wynikami fałszywego obrazu Boga.</w:t>
            </w:r>
          </w:p>
          <w:p w14:paraId="4722320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nazwy i daty najważniejszych uroczystości w ciągu roku liturgicznego. </w:t>
            </w:r>
          </w:p>
          <w:p w14:paraId="05E5F05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Wyszukuje w Internecie czytania na najbliższą niedzielę i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sigla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wpisuje do zeszytu.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1C9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04F7E4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44AD720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4CFCE59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1CFFAFC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</w:tc>
      </w:tr>
      <w:tr w:rsidR="000A3A57" w:rsidRPr="000A3A57" w14:paraId="0CED836D" w14:textId="77777777" w:rsidTr="000A3A57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2138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Dział II. Jedyny Bóg – Jezus Chrystus – nasz Wybawiciel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5C5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5E8B29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Wskazuje na cel dokonywania uzdrowień przez Jezusa. </w:t>
            </w:r>
          </w:p>
          <w:p w14:paraId="4B18B52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o powołaniu Apostołów, o tym, jak Jezus chodził po jeziorze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6,45-52), o oczyszczeniu świątyni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11,15-17), o wydarzeniach paschalnych.</w:t>
            </w:r>
          </w:p>
          <w:p w14:paraId="0DEA990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Ewangelia, królestwo Boże, zbawienie, odkupienie, </w:t>
            </w: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zmartwychwstanie, wniebowstąpienie, „życie konsekrowane”.</w:t>
            </w:r>
          </w:p>
          <w:p w14:paraId="7BFC43D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Opowiada o życiu i działalności św. Piotra. </w:t>
            </w:r>
          </w:p>
          <w:p w14:paraId="17C30A0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Opowiada o życiu i nawróceniu św. Pawła.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E17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2CC896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Opanował wiedzę i umiejętności wymagane na stopień dopuszczający.</w:t>
            </w:r>
          </w:p>
          <w:p w14:paraId="7BC0676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Przedstawia podstawowe fakty z życia, działalności i nauczania Jezusa Chrystusa w porządku chronologicznym. </w:t>
            </w:r>
          </w:p>
          <w:p w14:paraId="1F4C71C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że królestwo Boże jest obecne w Kościele. </w:t>
            </w:r>
          </w:p>
          <w:p w14:paraId="52B4C9A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ewangeliczne uzdrowienia trędowatego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1,40-45) i paralityka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2,1-12). </w:t>
            </w:r>
          </w:p>
          <w:p w14:paraId="7CA93C5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Podaje cechy prawdziwej pobożności.</w:t>
            </w:r>
          </w:p>
          <w:p w14:paraId="037D080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Przedstawia zapowiedzi męki, śmierci i zmartwychwstania Chrystusa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8,31-33).</w:t>
            </w:r>
          </w:p>
          <w:p w14:paraId="6EA9214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świętość w różnych formach życia.</w:t>
            </w:r>
          </w:p>
          <w:p w14:paraId="696F420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pojęcia: władza kluczy, prymat Piotra, władza związywania i rozwiązywania.</w:t>
            </w:r>
          </w:p>
          <w:p w14:paraId="6C44726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podróże i działalność misyjną św. Pawła. Wymienia listy św. Pawła.</w:t>
            </w:r>
          </w:p>
          <w:p w14:paraId="18E51F2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Tłumaczy, na czym polega świętość w codzienności.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7DC7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202039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0250BEC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Opowiada o orędziu poszczególnych Ewangelii. </w:t>
            </w:r>
          </w:p>
          <w:p w14:paraId="6EB49D7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funkcje Apostołów i ich następców w Kościele.</w:t>
            </w:r>
          </w:p>
          <w:p w14:paraId="220A5DD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miejsca biblijne mówiące o królowaniu Boga. </w:t>
            </w:r>
          </w:p>
          <w:p w14:paraId="02BDD52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wymagania stawiane uczestnikowi królestwa Bożego.</w:t>
            </w:r>
          </w:p>
          <w:p w14:paraId="47A6CB7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dzieło Jezusa podjął Kościół i prowadzi je przez sakramenty uzdrowienia.</w:t>
            </w:r>
          </w:p>
          <w:p w14:paraId="64D7E0E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 podstawowe fakty związane z wydarzeniami paschalnymi.</w:t>
            </w:r>
          </w:p>
          <w:p w14:paraId="48DC04D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sens i skutki męki, śmierci, zmartwychwstania i wniebowstąpienia.</w:t>
            </w:r>
          </w:p>
          <w:p w14:paraId="3BB3714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że rady ewangeliczne są ważne dla każdego człowieka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10,17-31).</w:t>
            </w:r>
          </w:p>
          <w:p w14:paraId="6E0E305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Opisuje rolę św. Piotra i św. Pawła w Kościele. </w:t>
            </w:r>
          </w:p>
          <w:p w14:paraId="31629C7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orędzie i przesłanie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3,31-35. </w:t>
            </w:r>
          </w:p>
          <w:p w14:paraId="2F18F65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Podaje praktyczne wskazówki papieża Franciszka dotyczące zdobywania świętości.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0410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3BB6AF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2803028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Charakteryzuje specyfikę i przesłanie poszczególnych Ewangelii.</w:t>
            </w:r>
          </w:p>
          <w:p w14:paraId="1684165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Zestawia wydarzenia i teksty biblijne z podstawowymi prawdami wiary Kościoła. </w:t>
            </w:r>
          </w:p>
          <w:p w14:paraId="6459A44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sens wybranych wydarzeń i fakty związane z postaciami Nowego Testamentu są wciąż aktualne.</w:t>
            </w:r>
          </w:p>
          <w:p w14:paraId="5E010D9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Zestawia wydarzenia i teksty biblijne z podstawowymi prawdami wiary Kościoła.</w:t>
            </w:r>
          </w:p>
          <w:p w14:paraId="6974329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Interpretuje przypowieści biblijne.</w:t>
            </w:r>
          </w:p>
          <w:p w14:paraId="29C60D5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synopsy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w Ewangelii. </w:t>
            </w:r>
          </w:p>
          <w:p w14:paraId="2DFBBDA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na czym polega metoda Ewangelicznej Rewizji Życia.</w:t>
            </w:r>
          </w:p>
          <w:p w14:paraId="2DA81FE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Przytacza – na podstawie dotychczasowej wiedzy – wątki, tematy i postaci biblijne z Nowego Testamentu obecne w literaturze pięknej.</w:t>
            </w:r>
          </w:p>
          <w:p w14:paraId="25DC2E5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fakty związane z osobą św. Piotra i św. Pawła są wciąż aktualne.</w:t>
            </w:r>
          </w:p>
          <w:p w14:paraId="0AEAA88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Przedstawia założenia i cel adhortacji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Gaudete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exsultate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421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6A7556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3C84439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39218BF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570243B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Rozwiązuje dodatkowe zadania i problemy związane z </w:t>
            </w: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przyswojonymi treściami.</w:t>
            </w:r>
          </w:p>
        </w:tc>
      </w:tr>
      <w:tr w:rsidR="000A3A57" w:rsidRPr="000A3A57" w14:paraId="54BCCA26" w14:textId="77777777" w:rsidTr="000A3A57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B74E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Dział III. Jedyny Bóg – Duch Święty – nasz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Uświęciciel</w:t>
            </w:r>
            <w:proofErr w:type="spellEnd"/>
          </w:p>
          <w:p w14:paraId="049FE27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07CE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452D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A6F9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81F9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C9F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1922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FBDB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D615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BC38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9277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B47F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4727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8581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80C7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2640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5437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A89B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22EFC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Z działu VII (cz. 1)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5CE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035DE3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działanie Ducha Świętego w pierwszej wspólnocie Kościoła.</w:t>
            </w:r>
          </w:p>
          <w:p w14:paraId="0D9AA4B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Określa, na czym polegają obecność i działanie Ducha Świętego w Kościele.</w:t>
            </w:r>
          </w:p>
          <w:p w14:paraId="00ADFE4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Opisuje Kościół jako wspólnotę wiernych w Duchu Świętym.</w:t>
            </w:r>
          </w:p>
          <w:p w14:paraId="2E010F6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Tłumaczy pojęcia: Duch Święty, Kościół, charyzmaty, dary Ducha Świętego, owoce Ducha Świętego, grzech przeciwko Duchowi Świętemu.</w:t>
            </w:r>
          </w:p>
          <w:p w14:paraId="79B80CC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Podaje przykłady miejsc, w których powinien być umieszczony znak krzyża.</w:t>
            </w:r>
          </w:p>
          <w:p w14:paraId="24CEFC0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podstawowe informacje na temat liturgicznego okresu Adwentu.</w:t>
            </w:r>
          </w:p>
          <w:p w14:paraId="33A796F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dlaczego Bóg stał się człowiekiem.</w:t>
            </w:r>
          </w:p>
          <w:p w14:paraId="3F56AC2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najważniejsze elementy przeżywania świąt Bożego Narodzenia.</w:t>
            </w:r>
          </w:p>
          <w:p w14:paraId="7B17907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EA7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AE8AAC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dopuszczający.</w:t>
            </w:r>
          </w:p>
          <w:p w14:paraId="4AEC5C1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pochodzenie i naturę Ducha Świętego. </w:t>
            </w:r>
          </w:p>
          <w:p w14:paraId="68951F5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Określa Ducha Świętego jako Osobę Trójcy Świętej posłaną </w:t>
            </w: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przez Jezusa do wspólnoty Kościoła. </w:t>
            </w:r>
          </w:p>
          <w:p w14:paraId="3BE02FA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rola Kościoła w zbawieniu człowieka. </w:t>
            </w:r>
          </w:p>
          <w:p w14:paraId="2291452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postawy, które Tradycja Kościoła określa jako grzechy przeciwko Duchowi Świętemu.</w:t>
            </w:r>
          </w:p>
          <w:p w14:paraId="3A17C6E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794C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30A2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96A0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5BC6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o święcie Podwyższenia Krzyża Świętego.</w:t>
            </w:r>
          </w:p>
          <w:p w14:paraId="7AB8984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Charakteryzuje relikwie Krzyża Świętego.</w:t>
            </w:r>
          </w:p>
          <w:p w14:paraId="16B78B4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liturgię różańca świętego.</w:t>
            </w:r>
          </w:p>
          <w:p w14:paraId="1A6608F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przewodników adwentowych.</w:t>
            </w:r>
          </w:p>
          <w:p w14:paraId="5772C91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Opowiada, na co należy zwrócić szczególną uwagę podczas świąt Bożego Narodzenia.</w:t>
            </w:r>
          </w:p>
          <w:p w14:paraId="69995DA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E75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01DE0F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154CE33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Omawia symbole Ducha Świętego używane w Biblii i Tradycji Kościoła.</w:t>
            </w:r>
          </w:p>
          <w:p w14:paraId="41B65DC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Wskazuje na sakramenty chrztu i bierzmowania jako momenty </w:t>
            </w: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udzielania Ducha Świętego członkom Kościoła.</w:t>
            </w:r>
          </w:p>
          <w:p w14:paraId="0C38492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siedem darów Ducha Świętego. </w:t>
            </w:r>
          </w:p>
          <w:p w14:paraId="665A5EF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i klasyfikuje owoce Ducha Świętego.</w:t>
            </w:r>
          </w:p>
          <w:p w14:paraId="33FAEE3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istotę grzechu przeciwko Duchowi Świętemu. </w:t>
            </w:r>
          </w:p>
          <w:p w14:paraId="3C92B4A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Omawia postawy, które Tradycja Kościoła określa jako grzechy przeciwko Duchowi Świętemu.</w:t>
            </w:r>
          </w:p>
          <w:p w14:paraId="6329A61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4988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BDE9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Na podstawie zasobów Internetu wymienia miejsca w Polsce, w których znajdują się relikwie Krzyża Świętego.</w:t>
            </w:r>
          </w:p>
          <w:p w14:paraId="58C70A2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sens i przesłanie różańca świętego – modlitwy cudów.</w:t>
            </w:r>
          </w:p>
          <w:p w14:paraId="66DCE54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Wskazuje na konieczność kształtowania postawy szacunku dla Boga i Maryi oraz postawy zaufania.</w:t>
            </w:r>
          </w:p>
          <w:p w14:paraId="4354218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czego uczą nas: Izajasz, Jan Chrzciciel i Maryja.</w:t>
            </w:r>
          </w:p>
          <w:p w14:paraId="0D97A20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w jaki sposób powinien przeżyć tegoroczny Adwent.</w:t>
            </w:r>
          </w:p>
          <w:p w14:paraId="0D3063F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Określa, kiedy rozpoczyna się i kończy liturgiczny okres Bożego Narodzenia. </w:t>
            </w:r>
          </w:p>
          <w:p w14:paraId="147746F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9EB2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782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D84533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2879907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Wskazuje przestrzenie działania Ducha Świętego w życiu chrześcijanina. </w:t>
            </w:r>
          </w:p>
          <w:p w14:paraId="5AA902F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Określa działanie Ducha Świętego, interpretując Jego </w:t>
            </w: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symbolikę w Biblii i Tradycji Kościoła.</w:t>
            </w:r>
          </w:p>
          <w:p w14:paraId="20E4C69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Interpretuje tekst o zesłaniu Ducha Świętego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2,1-8.14-17a.22- 24.41). </w:t>
            </w:r>
          </w:p>
          <w:p w14:paraId="03A302B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z pamięci i omawia dary Ducha Świętego.</w:t>
            </w:r>
          </w:p>
          <w:p w14:paraId="1FAC165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znaczenie darów i owoców Ducha Świętego dla życia wspólnoty Kościoła.</w:t>
            </w:r>
          </w:p>
          <w:p w14:paraId="27E2357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owoce Ducha Świętego.</w:t>
            </w:r>
          </w:p>
          <w:p w14:paraId="2C28F31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368D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8E62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Analizuje symbolikę krzyża.</w:t>
            </w:r>
          </w:p>
          <w:p w14:paraId="2F014F6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dlaczego znak krzyża jest ważny dla chrześcijan.</w:t>
            </w:r>
          </w:p>
          <w:p w14:paraId="60505DA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 związek modlitwy różańcowej z codziennym życiem chrześcijanina.</w:t>
            </w:r>
          </w:p>
          <w:p w14:paraId="0626198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Redaguje w punktach rady dla młodzieży na dobre przeżycie Adwentu.</w:t>
            </w:r>
          </w:p>
          <w:p w14:paraId="7EAE108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Organizuje z rówieśnikami w okresie przedświątecznym dowolną formę pomocy osobom potrzebującym.</w:t>
            </w:r>
          </w:p>
          <w:p w14:paraId="76BE007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co to znaczy, że w Chrystusie są dwie natury.</w:t>
            </w:r>
          </w:p>
          <w:p w14:paraId="72257A4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Analizuje fragment Pisma Świętego (J 3,16-17).</w:t>
            </w:r>
          </w:p>
          <w:p w14:paraId="22D0B88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F36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C3BA69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5773C53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0F61328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Potrafi w sposób twórczy przekazać swoją wiedzę innym osobom.</w:t>
            </w:r>
          </w:p>
          <w:p w14:paraId="1EDB7E2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14:paraId="6584026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145CE78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4B2B3C8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</w:tc>
      </w:tr>
      <w:tr w:rsidR="000A3A57" w:rsidRPr="000A3A57" w14:paraId="6BE6B5C8" w14:textId="77777777" w:rsidTr="000A3A57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F0DD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Semestr II/ Okres II</w:t>
            </w:r>
          </w:p>
          <w:p w14:paraId="515C3F0D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BBDB9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Dział IV. Boże przykazania wspólnoty ludzkiej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408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FEAE24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sumienia. </w:t>
            </w:r>
          </w:p>
          <w:p w14:paraId="20F75FB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Opowiada o bł. Karolinie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Kózkównie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20941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z pamięci przykazania IV-X.</w:t>
            </w:r>
          </w:p>
          <w:p w14:paraId="75DD828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Wylicza wykroczenia przeciwko czwartemu przykazaniu Dekalogu.</w:t>
            </w:r>
          </w:p>
          <w:p w14:paraId="4DE4746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wykroczenia przeciwko piątemu przykazaniu Dekalogu.</w:t>
            </w:r>
          </w:p>
          <w:p w14:paraId="5051FEF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wykroczenia przeciwko szóstemu przykazaniu Dekalogu. </w:t>
            </w:r>
          </w:p>
          <w:p w14:paraId="74AF0D0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wykroczenia przeciwko siódmemu przykazaniu Dekalogu. </w:t>
            </w:r>
          </w:p>
          <w:p w14:paraId="7A9330A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Wylicza najczęstsze przykłady i skutki łamania ósmego przykazania Dekalogu.</w:t>
            </w:r>
          </w:p>
          <w:p w14:paraId="7BBDC37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wykroczenia przeciwko dziewiątemu przykazaniu Dekalogu.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905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90C26A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Opanował wiedzę i umiejętności wymagane na stopień dopuszczający.</w:t>
            </w:r>
          </w:p>
          <w:p w14:paraId="12340A4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Podaje skojarzenia ze słowem „sumienie”. </w:t>
            </w:r>
          </w:p>
          <w:p w14:paraId="717BC47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obowiązki dzieci wobec rodziców.</w:t>
            </w:r>
          </w:p>
          <w:p w14:paraId="342D3F0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czego zabrania i co nakazuje piąte przykazanie Dekalogu.</w:t>
            </w:r>
          </w:p>
          <w:p w14:paraId="46D6FCA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Tłumaczy, do czego Pan Bóg zobowiązuje człowieka w szóstym przykazaniu. </w:t>
            </w:r>
          </w:p>
          <w:p w14:paraId="40A8679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niektóre grzechy przeciwko czystości.</w:t>
            </w:r>
          </w:p>
          <w:p w14:paraId="179AF78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zachowywania przez chrześcijan szóstego przykazania. </w:t>
            </w:r>
          </w:p>
          <w:p w14:paraId="2F16D08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Wymienia zobowiązania wynikające z siódmego przykazania. </w:t>
            </w:r>
          </w:p>
          <w:p w14:paraId="194BC19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na czym polega przestrzeganie ósmego przykazaniu Dekalogu.</w:t>
            </w:r>
          </w:p>
          <w:p w14:paraId="0A4F585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sentencję: Kłamstwo ma krótkie nogi.</w:t>
            </w:r>
          </w:p>
          <w:p w14:paraId="20FCACD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Tłumaczy, do czego zobowiązuje dziewiąte przykazanie Dekalogu.</w:t>
            </w:r>
          </w:p>
          <w:p w14:paraId="187F868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w jaki sposób chrześcijanie powinni podchodzić do rzeczy materialnych.</w:t>
            </w:r>
          </w:p>
          <w:p w14:paraId="6F58BB6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zobowiązania, jakie wynikają z dziesiątego przykazania Dekalogu.</w:t>
            </w:r>
          </w:p>
          <w:p w14:paraId="3A19B6B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Wylicza skutki, jakie może pociągać za sobą nadmierne pragnienie dóbr materialnych.</w:t>
            </w:r>
          </w:p>
          <w:p w14:paraId="07830D6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sytuacje, w których człowiek wyrządza krzywdę drugiemu człowiekowi i przysłania mu Boga.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057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12D0A1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37E8D5F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Wylicza i charakteryzuje rodzaje sumienia.</w:t>
            </w:r>
          </w:p>
          <w:p w14:paraId="7A664F9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konfliktów wartości. </w:t>
            </w:r>
          </w:p>
          <w:p w14:paraId="4208ECE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Projektuje prezentację multimedialną na temat podstawowych wartości, którymi powinien kierować się chrześcijanin.</w:t>
            </w:r>
          </w:p>
          <w:p w14:paraId="6B758D5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o obietnicach Pana Boga składanych tym, którzy czczą swoich rodziców.</w:t>
            </w:r>
          </w:p>
          <w:p w14:paraId="17BD507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działania, jakie powinien podejmować chrześcijanin w trosce o własne życie i zdrowie.</w:t>
            </w:r>
          </w:p>
          <w:p w14:paraId="54C51F9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Projektuje prezentację pt. Życie jest piękne.</w:t>
            </w:r>
          </w:p>
          <w:p w14:paraId="295940A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cnota czystości i jak należy o nią dbać. </w:t>
            </w:r>
          </w:p>
          <w:p w14:paraId="60119F2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Uzasadnia, dlaczego modlitwa odgrywa ważną rolę w zachowaniu czystości przedmałżeńskiej i wierności małżeńskiej. </w:t>
            </w:r>
          </w:p>
          <w:p w14:paraId="1F148C1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Uzasadnia, że siódme przykazanie Dekalogu nakazuje także sprawiedliwe dzielenie się dobrami materialnymi. </w:t>
            </w:r>
          </w:p>
          <w:p w14:paraId="72501DA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sposoby zadośćuczynienia w odniesieniu do konkretnych wykroczeń przeciwko siódmemu przykazaniu.</w:t>
            </w:r>
          </w:p>
          <w:p w14:paraId="068EB02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dlaczego korzystanie z nielegalnego oprogramowania jest wykroczeniem przeciwko siódmemu przykazaniu.</w:t>
            </w:r>
          </w:p>
          <w:p w14:paraId="2B09181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Na podstawie opowiadania Trzy sita wyprowadza wnioski moralne.</w:t>
            </w:r>
          </w:p>
          <w:p w14:paraId="16EE2C9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Tłumaczy symbolikę obrączek podczas sakramentu małżeństwa.</w:t>
            </w:r>
          </w:p>
          <w:p w14:paraId="4A311E2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dlaczego dziewiąte przykazanie dotyczy także troski o czystość.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B53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AFD3DD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603B4D6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Określa sposoby prawidłowego kształtowania sumienia. </w:t>
            </w:r>
          </w:p>
          <w:p w14:paraId="5E156E0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Proponuje pytania do codziennego rachunku sumienia.</w:t>
            </w:r>
          </w:p>
          <w:p w14:paraId="772A641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Poprawnie klasyfikuje wartości. </w:t>
            </w:r>
          </w:p>
          <w:p w14:paraId="304FDCD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Analizuje wiersz J. Lieberta Jeździec. </w:t>
            </w:r>
          </w:p>
          <w:p w14:paraId="02D80D6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Uzasadnia, dlaczego należy okazywać szacunek rodzicom. </w:t>
            </w:r>
          </w:p>
          <w:p w14:paraId="358623F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dlaczego każdy chrześcijanin ma obowiązki względem Ojczyzny.</w:t>
            </w:r>
          </w:p>
          <w:p w14:paraId="761DCF5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Proponuje wezwania do modlitwy wiernych za rodziców, nauczycieli i Ojczyznę.</w:t>
            </w:r>
          </w:p>
          <w:p w14:paraId="70A8E21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Uzasadnia, dlaczego chrześcijanin powinien chronić życie ludzkie oraz troszczyć się o zdrowie własne i innych. </w:t>
            </w:r>
          </w:p>
          <w:p w14:paraId="19F6C5A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Ocenia zaangażowanie chrześcijan w ochronę życia i zdrowia. </w:t>
            </w:r>
          </w:p>
          <w:p w14:paraId="2B09792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Analizuje fragmenty Pisma Świętego (Mt 5,21-22a; J 14,21-24; Mt 5,27-28,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19,8, Mt 5,37; J 8,32,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Pwt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30,15-20; Ef 5,1-8;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20,17;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4,34-35; 5,1-9). </w:t>
            </w:r>
          </w:p>
          <w:p w14:paraId="25798CB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Analizuje słowa św. Jana Pawła II: „Nie można żyć tylko na próbę, nie można umierać tylko na próbę. Nie można kochać tylko na próbę, przyjmować tylko na próbę i na jakiś czas człowieka”.</w:t>
            </w:r>
          </w:p>
          <w:p w14:paraId="4317D6C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sens przysięgi małżeńskiej.</w:t>
            </w:r>
          </w:p>
          <w:p w14:paraId="0497F7D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Projektuje receptę pomocną w dochowaniu czystości przez współczesną młodzież.</w:t>
            </w:r>
          </w:p>
          <w:p w14:paraId="550B177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zasady postępowania w zdobywaniu dóbr materialnych.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2AD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6C74DB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46FC813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5FF6668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0AC969A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</w:tc>
      </w:tr>
      <w:tr w:rsidR="000A3A57" w:rsidRPr="000A3A57" w14:paraId="13E75C7A" w14:textId="77777777" w:rsidTr="000A3A57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A781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Dział V. Chrześcijaństwo a inne religie świata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BE6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AFC4F2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Definiuje terminy: „historia zbawienia”, paruzja, judaizm, islam.</w:t>
            </w:r>
          </w:p>
          <w:p w14:paraId="1C74CF2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podobieństwa między Mojżeszem a Chrystusem.</w:t>
            </w:r>
          </w:p>
          <w:p w14:paraId="483BD20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sakramenty święte.</w:t>
            </w:r>
          </w:p>
          <w:p w14:paraId="39F6101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nazwę świętej księgi islamu.</w:t>
            </w:r>
          </w:p>
          <w:p w14:paraId="2FD52F1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czym jest sekta.</w:t>
            </w:r>
          </w:p>
          <w:p w14:paraId="207D015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na czym polega zbawienie dokonane przez Jezusa Chrystusa.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3AF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548508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Opanował wiedzę i umiejętności wymagane na stopień dopuszczający.</w:t>
            </w:r>
          </w:p>
          <w:p w14:paraId="52461E7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najważniejsze wydarzenia z historii Polski.</w:t>
            </w:r>
          </w:p>
          <w:p w14:paraId="670A8EE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najważniejsze wydarzenia zbawcze czasów Starego i Nowego Testamentu.</w:t>
            </w:r>
          </w:p>
          <w:p w14:paraId="1B18C9B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z pamięci wszystkie sakramenty święte we właściwej kolejności.</w:t>
            </w:r>
          </w:p>
          <w:p w14:paraId="20FF929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sens Jezusowej interpretacji przykazań Starego Prawa.</w:t>
            </w:r>
          </w:p>
          <w:p w14:paraId="07A6FF7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co to znaczy, że chrześcijaństwo i judaizm mają wspólne korzenie.</w:t>
            </w:r>
          </w:p>
          <w:p w14:paraId="2CA3984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charakterystyczne elementy judaizmu.</w:t>
            </w:r>
          </w:p>
          <w:p w14:paraId="1B15B50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co łączy wyznawców judaizmu i chrześcijan.</w:t>
            </w:r>
          </w:p>
          <w:p w14:paraId="2ACEDA8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Charakteryzuje islam.</w:t>
            </w:r>
          </w:p>
          <w:p w14:paraId="5CA373F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religie i filozofie Dalekiego Wschodu.</w:t>
            </w:r>
          </w:p>
          <w:p w14:paraId="05A3D62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Charakteryzuje buddyzm.</w:t>
            </w:r>
          </w:p>
          <w:p w14:paraId="795B0B0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o hinduizmie.</w:t>
            </w:r>
          </w:p>
          <w:p w14:paraId="34C1FCB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jaka jest właściwa postawa chrześcijanina wobec sekt.</w:t>
            </w:r>
          </w:p>
          <w:p w14:paraId="110963F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środki zbawcze obecne w Kościele.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6A0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4EA54B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4CC0716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Omawia etapy historii zbawienia.</w:t>
            </w:r>
          </w:p>
          <w:p w14:paraId="0DCA76F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że Izrael jest narodem wybranym.</w:t>
            </w:r>
          </w:p>
          <w:p w14:paraId="2B42F50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antysemityzm jest grzechem.</w:t>
            </w:r>
          </w:p>
          <w:p w14:paraId="42BF5E8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kiedy w Kościele obchodzony jest Dzień Judaizmu.</w:t>
            </w:r>
          </w:p>
          <w:p w14:paraId="4299DEA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w osobie Chrystusa wypełnia się „całe Prawo i Prorocy”.</w:t>
            </w:r>
          </w:p>
          <w:p w14:paraId="23FF40F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Ukazuje zależność: Mojżesz – Chrystus, zapowiedź – wypełnienie.</w:t>
            </w:r>
          </w:p>
          <w:p w14:paraId="126C72E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w przykazaniu miłości Boga i bliźniego zawiera się istota Dekalogu.</w:t>
            </w:r>
          </w:p>
          <w:p w14:paraId="6581486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Podkreśla znaczenie wewnętrznej motywacji w zachowywaniu przykazań.</w:t>
            </w:r>
          </w:p>
          <w:p w14:paraId="2BC3AFF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najważniejsze warunki pokojowego współistnienia chrześcijaństwa i islamu.</w:t>
            </w:r>
          </w:p>
          <w:p w14:paraId="0D42B66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Określa główne obowiązki, które spoczywają na wyznawcach islamu.</w:t>
            </w:r>
          </w:p>
          <w:p w14:paraId="535C6A2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jedną z następujących religii lub filozofii: konfucjanizm, taoizm, szintoizm.</w:t>
            </w:r>
          </w:p>
          <w:p w14:paraId="1B623B9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konsekwencje przynależności do sekt.</w:t>
            </w:r>
          </w:p>
          <w:p w14:paraId="22957B6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przynależność do sekt jest wynikiem fałszywego obrazu Boga.</w:t>
            </w:r>
          </w:p>
          <w:p w14:paraId="5BAD07C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Przytacza argumenty wymieniane przez wierzących w dyskusjach z przedstawicielami współczesnego ateizmu.</w:t>
            </w:r>
          </w:p>
          <w:p w14:paraId="1810F8F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Poprawnie tłumaczy stwierdzenie: poza Kościołem nie ma zbawienia.</w:t>
            </w:r>
          </w:p>
          <w:p w14:paraId="5E2C367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Określa związek między przynależnością do Kościoła a zbawieniem.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03B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6C55BD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6C60670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Analizuje najważniejsze wydarzenia zbawcze Starego i Nowego Testamentu.</w:t>
            </w:r>
          </w:p>
          <w:p w14:paraId="495E167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Charakteryzuje stosunek narodu wybranego do Boga, samego siebie i innych ludów.</w:t>
            </w:r>
          </w:p>
          <w:p w14:paraId="398FDA3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nazwy najważniejszych świąt żydowskich.</w:t>
            </w:r>
          </w:p>
          <w:p w14:paraId="5EB3892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Argumentuje, że kto spotyka Jezusa, spotyka judaizm.</w:t>
            </w:r>
          </w:p>
          <w:p w14:paraId="28A0C1A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Opowiada, na czym polega nowość i wartość Paschy Chrystusa.</w:t>
            </w:r>
          </w:p>
          <w:p w14:paraId="3A33125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o Holokauście.</w:t>
            </w:r>
          </w:p>
          <w:p w14:paraId="5454780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dlaczego wyznawców judaizmu można nazwać w pewnym sensie starszymi braćmi w wierze chrześcijan.</w:t>
            </w:r>
          </w:p>
          <w:p w14:paraId="478DF3F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Projektuje prezentację multimedialną na temat wybranych zwyczajów i tradycji żydowskich.</w:t>
            </w:r>
          </w:p>
          <w:p w14:paraId="2BD45C5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Podaje podobieństwa i różnice między chrześcijaństwem i islamem.</w:t>
            </w:r>
          </w:p>
          <w:p w14:paraId="0CE8204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Tłumaczy, że Dzień Islamu jest czasem modlitwy, wzajemnego poznawania się i troski o dobro wspólne.</w:t>
            </w:r>
          </w:p>
          <w:p w14:paraId="402AD1A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o współczesnych relacjach między chrześcijaństwem i islamem.</w:t>
            </w:r>
          </w:p>
          <w:p w14:paraId="45B9E4A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Analizuje fragmenty Deklaracji o stosunku Kościoła do religii niechrześcijańskich Nostra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aetate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Soboru Watykańskiego II (nr 1 i 2).</w:t>
            </w:r>
          </w:p>
          <w:p w14:paraId="0785FDF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Wskazuje na różnice pomiędzy chrześcijaństwem i religiami Dalekiego Wschodu (np. hinduizmem, buddyzmem).</w:t>
            </w:r>
          </w:p>
          <w:p w14:paraId="3A6BB22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w świetle zbawczego posłannictwa Kościoła możliwe jest zbawienie niekatolików.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9DC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01858D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7115707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5E87A9B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1587C04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</w:tc>
      </w:tr>
      <w:tr w:rsidR="000A3A57" w:rsidRPr="000A3A57" w14:paraId="378B6907" w14:textId="77777777" w:rsidTr="000A3A57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6626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Dział VI. Duch Święty w dziejach Kościoła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91A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7998E7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na czym polega dogmat o nieomylności papieskiej.</w:t>
            </w:r>
          </w:p>
          <w:p w14:paraId="38FABE2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Wskazuje, jak troszczyć się o osoby potrzebujące.</w:t>
            </w:r>
          </w:p>
          <w:p w14:paraId="065C9E2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Tłumaczy, na czym polega miłość do Ojczyzny.</w:t>
            </w:r>
          </w:p>
          <w:p w14:paraId="2A2B1CE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najważniejsze wydarzenia z życia św. Zygmunta Szczęsnego Felińskiego.</w:t>
            </w:r>
          </w:p>
          <w:p w14:paraId="530167C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życie i działalność św. Brata Alberta.</w:t>
            </w:r>
          </w:p>
          <w:p w14:paraId="77F6C8D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 potrzebę zaangażowania się w pomoc ludziom ubogim.</w:t>
            </w:r>
          </w:p>
          <w:p w14:paraId="51836C2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życiorys św. Faustyny.</w:t>
            </w:r>
          </w:p>
          <w:p w14:paraId="39D990E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Tłumaczy istotę orędzia Miłosierdzia Bożego.</w:t>
            </w:r>
          </w:p>
          <w:p w14:paraId="6A98BB3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czym jest miłosierdzie Boże.</w:t>
            </w:r>
          </w:p>
          <w:p w14:paraId="005424C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Opisuje postać bł. Jana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Beyzyma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i jego misyjną działalność.</w:t>
            </w:r>
          </w:p>
          <w:p w14:paraId="37128A7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życiorys św. Jana Bosko.</w:t>
            </w:r>
          </w:p>
          <w:p w14:paraId="5D56608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Definiuje, kim jest osoba świecka.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01D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 Opanował wiedzę i umiejętności wymagane na stopień dopuszczający.</w:t>
            </w:r>
          </w:p>
          <w:p w14:paraId="0ECD9D6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Wskazuje teksty biblijne na temat wyjątkowej roli Szymona Piotra w gronie Dwunastu, potwierdzające prymat św. Piotra i jego zadania w Kościele.</w:t>
            </w:r>
          </w:p>
          <w:p w14:paraId="011C3B6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na czym polegała troska Kościoła o godność człowieka w poszczególnych epokach historycznych.</w:t>
            </w:r>
          </w:p>
          <w:p w14:paraId="331FC71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na czym polega współodpowiedzialność za życie społeczne.</w:t>
            </w:r>
          </w:p>
          <w:p w14:paraId="6525B40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historię młodzieży broniącej krzyży we Włoszczowie.</w:t>
            </w:r>
          </w:p>
          <w:p w14:paraId="7278E48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że należy podejmować stosowne zadania społeczne.</w:t>
            </w:r>
          </w:p>
          <w:p w14:paraId="22E4A93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w jaki sposób Kościół troszczył się o podtrzymanie ducha narodowego oraz zachowanie języka, kultury i wolności gospodarczej.</w:t>
            </w:r>
          </w:p>
          <w:p w14:paraId="393CCBF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duchownych zaangażowanych w obronę polskości w okresie niewoli narodowej.</w:t>
            </w:r>
          </w:p>
          <w:p w14:paraId="6C68CD6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Wskazuje na konieczność wydawania prawdziwych sądów o drugim człowieku.</w:t>
            </w:r>
          </w:p>
          <w:p w14:paraId="0B9C644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Opowiada perykopę ewangeliczną o bogatym młodzieńcu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10,17-22).</w:t>
            </w:r>
          </w:p>
          <w:p w14:paraId="09C091E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jak można zaangażować się w różne formy apostolstwa.</w:t>
            </w:r>
          </w:p>
          <w:p w14:paraId="3BA9F9A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co stanowiło sedno posługi ks. Jana Bosko.</w:t>
            </w:r>
          </w:p>
          <w:p w14:paraId="02DC228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formy zaangażowania świeckich w Kościele.</w:t>
            </w:r>
          </w:p>
          <w:p w14:paraId="5224CC1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pojęcie apostolstwa i podaje przykłady apostolstwa świeckich.</w:t>
            </w:r>
          </w:p>
          <w:p w14:paraId="68B55EC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 wartość świadectwa wiary.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B8E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07CA5B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38EDA2D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Podaje genezę dogmatu o nieomylności papieskiej.</w:t>
            </w:r>
          </w:p>
          <w:p w14:paraId="0F8BD6C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Wskazuje zakres dogmatu o nieomylności papieskiej.</w:t>
            </w:r>
          </w:p>
          <w:p w14:paraId="02BBB2F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Streszcza tekst biblijny ukazujący niesprawiedliwość społeczną w czasach starotestamentalnych.</w:t>
            </w:r>
          </w:p>
          <w:p w14:paraId="75CD6E5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Podaje argumenty w dyskusji na temat roli Kościoła w życiu społecznym.</w:t>
            </w:r>
          </w:p>
          <w:p w14:paraId="650E094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znanych społeczników chrześcijańskich z XIX w.</w:t>
            </w:r>
          </w:p>
          <w:p w14:paraId="66877A5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Streszcza teksty biblijne ukazujące przykłady wierności Bożemu prawu.</w:t>
            </w:r>
          </w:p>
          <w:p w14:paraId="766DD56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jak może uczestniczyć w obowiązkach życia społecznego.</w:t>
            </w:r>
          </w:p>
          <w:p w14:paraId="6EA133F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Streszcza teksty biblijne zawierające słowa i gesty nadziei kierowane przez Pana Boga do Żydów w okresie niewoli.</w:t>
            </w:r>
          </w:p>
          <w:p w14:paraId="3953CA0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Podaje przykłady udziału Kościoła w walce o odzyskanie niepodległości.</w:t>
            </w:r>
          </w:p>
          <w:p w14:paraId="5E7A17A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Wskazuje, jak należy troszczyć się o podtrzymywanie ducha narodowego.</w:t>
            </w:r>
          </w:p>
          <w:p w14:paraId="0CEB3D5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Wskazuje na teksty biblijne ukazujące niezrozumienie proroków starotestamentalnych przez własny naród.</w:t>
            </w:r>
          </w:p>
          <w:p w14:paraId="379CDEE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Streszcza teksty Ewangelii przedstawiające odrzucenie Pana Jezusa przez Jego naród.</w:t>
            </w:r>
          </w:p>
          <w:p w14:paraId="181F91B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Wskazuje na różnice między bogatym młodzieńcem a św. Bratem Albertem.</w:t>
            </w:r>
          </w:p>
          <w:p w14:paraId="0E25FED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czym jest obraz Jezusa Miłosiernego, święto Bożego Miłosierdzia, Koronka do Bożego Miłosierdzia i Godzina Miłosierdzia.</w:t>
            </w:r>
          </w:p>
          <w:p w14:paraId="62AF0E8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Podaje przykłady wpływu misjonarzy na dzieje Kościoła.</w:t>
            </w:r>
          </w:p>
          <w:p w14:paraId="70CDD56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na przykładzie św. Jana Bosko właściwą postawę człowieka w relacji do Boga i bliźniego.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4B6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237819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16746F4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Podaje argumenty przemawiające za potrzebą przyjęcia nauczania Kościoła.</w:t>
            </w:r>
          </w:p>
          <w:p w14:paraId="0BDCD6D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Przedstawia tekst Ewangelii wskazujący na troskę Pana Jezusa o osoby pogardzane w społeczeństwie i ich rolę w głoszonym przez Niego królestwie Bożym.</w:t>
            </w:r>
          </w:p>
          <w:p w14:paraId="322A17B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Przedstawia rolę encykliki Rerum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novarum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w rozwoju katolickiej nauki społecznej.</w:t>
            </w:r>
          </w:p>
          <w:p w14:paraId="13DBE69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niektóre wypowiedzi św. Jana Pawła II świadczące o jego trosce o sprawy Ojczyzny.</w:t>
            </w:r>
          </w:p>
          <w:p w14:paraId="762A5AB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Śpiewa lub recytuje tekst piosenki religijnej pt. Nie zdejmę Krzyża.</w:t>
            </w:r>
          </w:p>
          <w:p w14:paraId="51E7F8B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jaką cenę poniósł Kościół za wspieranie narodu polskiego.</w:t>
            </w:r>
          </w:p>
          <w:p w14:paraId="4B3DB8F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Uzasadnia, dlaczego św. Zygmunt Szczęsny Feliński czuł się niezrozumiany przez rodaków.</w:t>
            </w:r>
          </w:p>
          <w:p w14:paraId="19EE64F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Zgromadzenie Sióstr Rodziny Maryi i jego charyzmat.</w:t>
            </w:r>
          </w:p>
          <w:p w14:paraId="69A4A4F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Interpretuje pieśń o św. Bracie Albercie.</w:t>
            </w:r>
          </w:p>
          <w:p w14:paraId="6C59388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znaczenie postawy apostolskiej s. Faustyny i jej wpływ na szerzenie kultu Bożego Miłosierdzia.</w:t>
            </w:r>
          </w:p>
          <w:p w14:paraId="35DB422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Umie modlić się Koronką do Bożego Miłosierdzia.</w:t>
            </w:r>
          </w:p>
          <w:p w14:paraId="3784BBC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świętość bł. Jana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Beyzyma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, a także jaka była i jest jego rola w historii narodu i Kościoła.</w:t>
            </w:r>
          </w:p>
          <w:p w14:paraId="7A24F904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Przedstawia znaczenie apostolskiej postawy ks. Jana Bosko, opartej na bezwarunkowej miłości na wzór Chrystusa.</w:t>
            </w:r>
          </w:p>
          <w:p w14:paraId="7771F6F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biblijną przypowieść o nieurodzajnym figowcu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13,6-9).</w:t>
            </w:r>
          </w:p>
          <w:p w14:paraId="6A1CBDA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Analizuje teksty biblijne i teksty nauczania Kościoła.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414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7690E9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3460BF7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7E9F376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3D1DB3E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</w:tc>
      </w:tr>
      <w:tr w:rsidR="000A3A57" w:rsidRPr="000A3A57" w14:paraId="1A1FB27D" w14:textId="77777777" w:rsidTr="000A3A57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0FA6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Dział VII. Bóg działa w swoim ludzie – rok liturgiczny</w:t>
            </w:r>
          </w:p>
          <w:p w14:paraId="5FEA58E6" w14:textId="77777777" w:rsidR="000A3A57" w:rsidRPr="000A3A57" w:rsidRDefault="000A3A57" w:rsidP="000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(cz. 2)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6AA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045BFF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Definiuje rok liturgiczny.</w:t>
            </w:r>
          </w:p>
          <w:p w14:paraId="0EE165A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nazwy następujących po sobie okresów liturgicznych.</w:t>
            </w:r>
          </w:p>
          <w:p w14:paraId="7804AC9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Określa, jakie wydarzenia stanowią centrum roku liturgicznego.</w:t>
            </w:r>
          </w:p>
          <w:p w14:paraId="665E735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czym jest Wielki Post.</w:t>
            </w:r>
          </w:p>
          <w:p w14:paraId="507C4D3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 religijny wymiar przeżywania Zmartwychwstania Pańskiego.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103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63BF4E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Opanował wiedzę i umiejętności wymagane na stopień dopuszczający.</w:t>
            </w:r>
          </w:p>
          <w:p w14:paraId="552F183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Opisuje najważniejsze uroczystości kościelne (np. uroczystość Zmartwychwstania, uroczystość Zesłania Ducha Świętego, uroczystość Objawienia Pańskiego).</w:t>
            </w:r>
          </w:p>
          <w:p w14:paraId="0AC1993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Nazywa aktualnie przeżywany w Kościele okres roku liturgicznego.</w:t>
            </w:r>
          </w:p>
          <w:p w14:paraId="4020215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sens, przesłanie i liturgię okresu Wielkiego Postu.</w:t>
            </w:r>
          </w:p>
          <w:p w14:paraId="2BAB9CD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 religijny wymiar przeżywania Wielkiego Postu.</w:t>
            </w:r>
          </w:p>
          <w:p w14:paraId="71AD7BBC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Omawia praktyki ascetyczne w Kościele.</w:t>
            </w:r>
          </w:p>
          <w:p w14:paraId="2770D70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Wymienia i opisuje uroczystości i święta maryjne.</w:t>
            </w:r>
          </w:p>
          <w:p w14:paraId="2EF5170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Charakteryzuje istotę kultu Maryi.</w:t>
            </w:r>
          </w:p>
          <w:p w14:paraId="0B8072C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wartość tradycji i zwyczajów religijnych.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122D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161D84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dostateczny.</w:t>
            </w:r>
          </w:p>
          <w:p w14:paraId="01B2537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w które uroczystości w ciągu roku liturgicznego katolicy mają obowiązek uczestniczyć we Mszy św.</w:t>
            </w:r>
          </w:p>
          <w:p w14:paraId="3139B163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Charakteryzuje okres Wielkiego Postu w kontekście wydarzeń zbawczych i nauczania Kościoła oraz życia chrześcijanina.</w:t>
            </w:r>
          </w:p>
          <w:p w14:paraId="0D56E7AE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Zestawia wydarzenia biblijne ze zwyczajami religijnymi.</w:t>
            </w:r>
          </w:p>
          <w:p w14:paraId="5A02B7F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i 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w Wielkim Poście.</w:t>
            </w:r>
          </w:p>
          <w:p w14:paraId="3558F3B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Przedstawia Triduum Paschalne w kontekście wydarzeń zbawczych oraz życia chrześcijan.</w:t>
            </w:r>
          </w:p>
          <w:p w14:paraId="308BBEE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Przedstawia możliwości włączenia się w celebracje Triduum Paschalnego w parafii.</w:t>
            </w:r>
          </w:p>
          <w:p w14:paraId="7C26851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Uzasadnia konieczność angażowania się w obchody roku liturgicznego.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DA6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385A928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 umiejętności wymagane na stopień dobry.</w:t>
            </w:r>
          </w:p>
          <w:p w14:paraId="19B74F5B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Projektuje prezentację multimedialną przedstawiającą poszczególne okresy roku liturgicznego.</w:t>
            </w:r>
          </w:p>
          <w:p w14:paraId="286C1826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Analizuje i interpretuje słowa św. Atanazego zmieszczone w podręczniku: „Bóg stał się taki, jacy my jesteśmy, aby móc uczynić nas takimi, jaki On jest”.</w:t>
            </w:r>
          </w:p>
          <w:p w14:paraId="55E7253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Ukazuje związek wydarzeń biblijnych z rokiem liturgicznym, prawdami wiary i moralnością chrześcijańską.</w:t>
            </w:r>
          </w:p>
          <w:p w14:paraId="1F8BD71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Wyjaśnia, że wydarzenia zbawcze w roku liturgicznym są wciąż aktualne.</w:t>
            </w:r>
          </w:p>
          <w:p w14:paraId="52C88AD1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sens, przesłanie i liturgię Triduum Paschalnego.</w:t>
            </w:r>
          </w:p>
          <w:p w14:paraId="7282437F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Zestawia wydarzenia biblijne z celebracją Triduum Paschalnego.</w:t>
            </w:r>
          </w:p>
          <w:p w14:paraId="0A645B99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Wyjaśnia sens, przesłanie i liturgię świąt maryjnych.</w:t>
            </w:r>
          </w:p>
          <w:p w14:paraId="471AA4D2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Interpretuje fragment Pisma Świętego (</w:t>
            </w:r>
            <w:proofErr w:type="spellStart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Łk</w:t>
            </w:r>
            <w:proofErr w:type="spellEnd"/>
            <w:r w:rsidRPr="000A3A57">
              <w:rPr>
                <w:rFonts w:ascii="Times New Roman" w:hAnsi="Times New Roman" w:cs="Times New Roman"/>
                <w:sz w:val="20"/>
                <w:szCs w:val="20"/>
              </w:rPr>
              <w:t xml:space="preserve"> 1,41-43.45-49).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D485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6B2D00D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Opanował wiedzę i umiejętności wymagane na stopień bardzo dobry.</w:t>
            </w:r>
          </w:p>
          <w:p w14:paraId="74E4657A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Dogłębnie analizuje poznane treści i wiąże je z wcześniejszą wiedzą.</w:t>
            </w:r>
          </w:p>
          <w:p w14:paraId="7915E297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Potrafi w sposób twórczy przekazać swoją wiedzę innym osobom.</w:t>
            </w:r>
          </w:p>
          <w:p w14:paraId="57A2C300" w14:textId="77777777" w:rsidR="000A3A57" w:rsidRPr="000A3A57" w:rsidRDefault="000A3A57" w:rsidP="000A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57">
              <w:rPr>
                <w:rFonts w:ascii="Times New Roman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</w:tc>
      </w:tr>
    </w:tbl>
    <w:p w14:paraId="4D0F36EF" w14:textId="77777777" w:rsidR="000A3A57" w:rsidRPr="000A3A57" w:rsidRDefault="000A3A57" w:rsidP="000A3A57">
      <w:pPr>
        <w:rPr>
          <w:rFonts w:ascii="Times New Roman" w:hAnsi="Times New Roman" w:cs="Times New Roman"/>
          <w:sz w:val="20"/>
          <w:szCs w:val="20"/>
        </w:rPr>
      </w:pPr>
      <w:bookmarkStart w:id="0" w:name="_gjdgxs"/>
      <w:bookmarkEnd w:id="0"/>
    </w:p>
    <w:p w14:paraId="63EFC19B" w14:textId="77777777" w:rsidR="000F47EB" w:rsidRPr="000A3A57" w:rsidRDefault="000F47EB">
      <w:pPr>
        <w:rPr>
          <w:rFonts w:ascii="Times New Roman" w:hAnsi="Times New Roman" w:cs="Times New Roman"/>
          <w:sz w:val="20"/>
          <w:szCs w:val="20"/>
        </w:rPr>
      </w:pPr>
    </w:p>
    <w:sectPr w:rsidR="000F47EB" w:rsidRPr="000A3A57" w:rsidSect="000A3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57"/>
    <w:rsid w:val="00017D94"/>
    <w:rsid w:val="000A3A57"/>
    <w:rsid w:val="000F47EB"/>
    <w:rsid w:val="00646DA1"/>
    <w:rsid w:val="00783BB3"/>
    <w:rsid w:val="00AA52DD"/>
    <w:rsid w:val="00C666B3"/>
    <w:rsid w:val="00E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4B4E"/>
  <w15:chartTrackingRefBased/>
  <w15:docId w15:val="{6457D2EE-A40D-4A5F-9081-200D56F3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3611</Words>
  <Characters>21668</Characters>
  <Application>Microsoft Office Word</Application>
  <DocSecurity>4</DocSecurity>
  <Lines>180</Lines>
  <Paragraphs>50</Paragraphs>
  <ScaleCrop>false</ScaleCrop>
  <Company/>
  <LinksUpToDate>false</LinksUpToDate>
  <CharactersWithSpaces>25229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X</dc:creator>
  <cp:keywords/>
  <dc:description/>
  <cp:lastModifiedBy>Alicja Majewska</cp:lastModifiedBy>
  <cp:revision>2</cp:revision>
  <dcterms:created xsi:type="dcterms:W3CDTF">2024-09-19T09:45:00Z</dcterms:created>
  <dcterms:modified xsi:type="dcterms:W3CDTF">2024-09-19T09:45:00Z</dcterms:modified>
</cp:coreProperties>
</file>