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  <w:t xml:space="preserve">REGULAMIN SZKOLNEGO KONKURSU 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Times New Roman" w:hAnsi="Times New Roman"/>
          <w:b/>
          <w:sz w:val="18"/>
          <w:szCs w:val="18"/>
        </w:rPr>
        <w:t>PIOSENKI I PIEŚNI PATRIOTYCZNEJ “Tu jest Polska - nasza Ojczyzna”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1"/>
        <w:ind w:left="0" w:hanging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1"/>
        <w:ind w:left="0" w:hanging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I.Organizator</w:t>
      </w:r>
    </w:p>
    <w:p>
      <w:pPr>
        <w:pStyle w:val="Normal1"/>
        <w:ind w:left="0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Organizatorem konkursu jest Szkoła Podstawowa nr 2 im. Tadeusza Kościuszki w Łęcznej.</w:t>
      </w:r>
    </w:p>
    <w:p>
      <w:pPr>
        <w:pStyle w:val="Normal1"/>
        <w:ind w:left="0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1"/>
        <w:ind w:left="0" w:hanging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II.Cele konkursu</w:t>
      </w:r>
    </w:p>
    <w:p>
      <w:pPr>
        <w:pStyle w:val="Normal1"/>
        <w:ind w:left="0" w:hanging="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Celem konkursu jest:</w:t>
      </w:r>
    </w:p>
    <w:p>
      <w:pPr>
        <w:pStyle w:val="Normal1"/>
        <w:numPr>
          <w:ilvl w:val="0"/>
          <w:numId w:val="1"/>
        </w:numPr>
        <w:ind w:left="144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propagowanie i rozwijanie talentów artystycznych młodzieży,</w:t>
      </w:r>
    </w:p>
    <w:p>
      <w:pPr>
        <w:pStyle w:val="Normal1"/>
        <w:numPr>
          <w:ilvl w:val="0"/>
          <w:numId w:val="1"/>
        </w:numPr>
        <w:ind w:left="144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wspieranie  postaw  patriotycznych  młodego pokolenia, propagowanie treści patriotycznych poprzez edukację artystyczną,</w:t>
      </w:r>
    </w:p>
    <w:p>
      <w:pPr>
        <w:pStyle w:val="Normal1"/>
        <w:numPr>
          <w:ilvl w:val="0"/>
          <w:numId w:val="1"/>
        </w:numPr>
        <w:spacing w:lineRule="auto" w:line="240" w:before="0" w:afterAutospacing="0" w:after="0"/>
        <w:ind w:left="144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rozbudzanie u dzieci wrażliwości muzycznej i zamiłowania do śpiewu,</w:t>
      </w:r>
    </w:p>
    <w:p>
      <w:pPr>
        <w:pStyle w:val="Normal1"/>
        <w:numPr>
          <w:ilvl w:val="0"/>
          <w:numId w:val="1"/>
        </w:numPr>
        <w:ind w:left="144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kształcenie zdolności publicznego prezentowania swoich zainteresowań                 i wypracowanych umiejętności,</w:t>
      </w:r>
    </w:p>
    <w:p>
      <w:pPr>
        <w:pStyle w:val="Normal1"/>
        <w:numPr>
          <w:ilvl w:val="0"/>
          <w:numId w:val="1"/>
        </w:numPr>
        <w:ind w:left="144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promowanie młodych talentów. </w:t>
      </w:r>
    </w:p>
    <w:p>
      <w:pPr>
        <w:pStyle w:val="Normal1"/>
        <w:ind w:left="0" w:hanging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1"/>
        <w:ind w:left="0" w:hanging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IV. Zasady uczestnictwa</w:t>
      </w:r>
    </w:p>
    <w:p>
      <w:pPr>
        <w:pStyle w:val="Normal1"/>
        <w:ind w:left="0" w:hanging="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1"/>
        <w:numPr>
          <w:ilvl w:val="0"/>
          <w:numId w:val="7"/>
        </w:numPr>
        <w:ind w:left="720" w:right="4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W konkursie mogą wziąć udział wyłącznie uczniowie klas 0 – VIII Szkoły  Podstawowej nr 2 w Łęcznej.</w:t>
      </w:r>
    </w:p>
    <w:p>
      <w:pPr>
        <w:pStyle w:val="Normal1"/>
        <w:numPr>
          <w:ilvl w:val="0"/>
          <w:numId w:val="7"/>
        </w:numPr>
        <w:ind w:left="72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Uczestnicy przygotowują  pieśń lub piosenkę patriotyczną nawiązującą do hasła przewodniego przeglądu “Tu jest Polska - nasza Ojczyzna”.</w:t>
      </w:r>
    </w:p>
    <w:p>
      <w:pPr>
        <w:pStyle w:val="Normal1"/>
        <w:numPr>
          <w:ilvl w:val="0"/>
          <w:numId w:val="7"/>
        </w:numPr>
        <w:spacing w:lineRule="auto" w:line="240" w:before="0" w:afterAutospacing="0" w:after="0"/>
        <w:ind w:left="72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Każdy uczestnik/zespół prezentuje jeden utwór o tematyce patriotycznej w wersji wokalnej lub instrumentalnej.. Uczestnik może śpiewać akompaniując na dowolnym - własnym instrumencie lub z podkładem muzycznym (organizator zapewnia nagłośnienie). Dopuszczalny jest również śpiew bez akompaniamentu.</w:t>
      </w:r>
    </w:p>
    <w:p>
      <w:pPr>
        <w:pStyle w:val="Normal1"/>
        <w:numPr>
          <w:ilvl w:val="0"/>
          <w:numId w:val="7"/>
        </w:numPr>
        <w:ind w:left="72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Podkładem   muzycznym  może być akompaniament pianina, gitary, skrzypiec  itp. Niedopuszczalne jest nagranie z wykorzystaniem chórów lub drugiego głosu.</w:t>
      </w:r>
    </w:p>
    <w:p>
      <w:pPr>
        <w:pStyle w:val="Normal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V. Kategorie konkursu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1"/>
        <w:numPr>
          <w:ilvl w:val="0"/>
          <w:numId w:val="2"/>
        </w:numPr>
        <w:ind w:left="72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Konkurs odbędzie się w kategoriach wiekowych: 0-III, IV - VI, VII - VIII.</w:t>
      </w:r>
    </w:p>
    <w:p>
      <w:pPr>
        <w:pStyle w:val="Normal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VI. Terminy i zgłoszenia uczestników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1"/>
        <w:numPr>
          <w:ilvl w:val="0"/>
          <w:numId w:val="4"/>
        </w:numPr>
        <w:ind w:left="720" w:hanging="360"/>
        <w:rPr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Kartę zgłoszenia wraz z oświadczeniem </w:t>
      </w:r>
      <w:r>
        <w:rPr>
          <w:rFonts w:eastAsia="Times New Roman" w:cs="Times New Roman" w:ascii="Times New Roman" w:hAnsi="Times New Roman"/>
          <w:color w:val="222222"/>
          <w:sz w:val="16"/>
          <w:szCs w:val="16"/>
        </w:rPr>
        <w:t>zgody na przetwarzanie danych osobowych</w:t>
      </w:r>
      <w:r>
        <w:rPr>
          <w:color w:val="222222"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sz w:val="16"/>
          <w:szCs w:val="16"/>
        </w:rPr>
        <w:t>należy dostarczyć do 08.11.2022r. do pani Pauliny Bąk, Barbary Jankowskiej lub pana Mirosława Kozery.</w:t>
      </w:r>
    </w:p>
    <w:p>
      <w:pPr>
        <w:pStyle w:val="Normal1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VII. Ocena i nagrody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</w:r>
    </w:p>
    <w:p>
      <w:pPr>
        <w:pStyle w:val="Normal1"/>
        <w:numPr>
          <w:ilvl w:val="0"/>
          <w:numId w:val="6"/>
        </w:numPr>
        <w:ind w:left="720" w:right="4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Jury powołane przez Organizatora dokonuje oceny prezentacji w kategoriach wiekowych uwzględniając grupę solistów i zespoły wokalne.</w:t>
      </w:r>
    </w:p>
    <w:p>
      <w:pPr>
        <w:pStyle w:val="Normal1"/>
        <w:numPr>
          <w:ilvl w:val="0"/>
          <w:numId w:val="6"/>
        </w:numPr>
        <w:ind w:left="720" w:right="4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Głównymi   kryteriami  oceny występu są:</w:t>
      </w:r>
    </w:p>
    <w:p>
      <w:pPr>
        <w:pStyle w:val="Normal1"/>
        <w:numPr>
          <w:ilvl w:val="0"/>
          <w:numId w:val="5"/>
        </w:numPr>
        <w:ind w:left="1440" w:right="4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dobór repertuaru zgodny z tematyką przeglądu,</w:t>
      </w:r>
    </w:p>
    <w:p>
      <w:pPr>
        <w:pStyle w:val="Normal1"/>
        <w:numPr>
          <w:ilvl w:val="0"/>
          <w:numId w:val="5"/>
        </w:numPr>
        <w:ind w:left="1440" w:right="4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estetyka wykonania - precyzja intonacji i poprawność wykonania,</w:t>
      </w:r>
    </w:p>
    <w:p>
      <w:pPr>
        <w:pStyle w:val="Normal1"/>
        <w:numPr>
          <w:ilvl w:val="0"/>
          <w:numId w:val="5"/>
        </w:numPr>
        <w:ind w:left="1440" w:right="4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interpretacja utworu</w:t>
      </w:r>
    </w:p>
    <w:p>
      <w:pPr>
        <w:pStyle w:val="Normal1"/>
        <w:numPr>
          <w:ilvl w:val="0"/>
          <w:numId w:val="5"/>
        </w:numPr>
        <w:ind w:left="1440" w:right="4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wrażenie artystyczne - naturalność wykonania i osobowość sceniczna uczestnika.</w:t>
      </w:r>
    </w:p>
    <w:p>
      <w:pPr>
        <w:pStyle w:val="Normal1"/>
        <w:numPr>
          <w:ilvl w:val="0"/>
          <w:numId w:val="6"/>
        </w:numPr>
        <w:ind w:left="720" w:right="4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  <w:sz w:val="16"/>
          <w:szCs w:val="16"/>
        </w:rPr>
        <w:t>Decyzje Jury są ostateczne i nie podlegają odwołaniu.</w:t>
      </w:r>
    </w:p>
    <w:p>
      <w:pPr>
        <w:pStyle w:val="Normal1"/>
        <w:numPr>
          <w:ilvl w:val="0"/>
          <w:numId w:val="6"/>
        </w:numPr>
        <w:spacing w:lineRule="auto" w:line="240" w:before="0" w:after="240"/>
        <w:ind w:left="72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Każdy uczestnik Przeglądu otrzyma pamiątkowy dyplom. Dla zwycięzców wytypowanych przez jury w poszczególnych kategoriach przewidziane są nagrody              i wyróżnienia (nagrody rzeczowe).</w:t>
      </w:r>
    </w:p>
    <w:p>
      <w:pPr>
        <w:pStyle w:val="Normal1"/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VIII. Warunki końcowe</w:t>
      </w:r>
    </w:p>
    <w:p>
      <w:pPr>
        <w:pStyle w:val="Normal1"/>
        <w:numPr>
          <w:ilvl w:val="0"/>
          <w:numId w:val="3"/>
        </w:numPr>
        <w:spacing w:lineRule="auto" w:line="240" w:before="0" w:afterAutospacing="0" w:after="0"/>
        <w:ind w:left="72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Zgłoszenie uczestnika jest równoznaczne z akceptacją niniejszego Regulaminu.</w:t>
      </w:r>
    </w:p>
    <w:p>
      <w:pPr>
        <w:pStyle w:val="Normal1"/>
        <w:numPr>
          <w:ilvl w:val="0"/>
          <w:numId w:val="3"/>
        </w:numPr>
        <w:spacing w:lineRule="auto" w:line="240" w:before="0" w:after="240"/>
        <w:ind w:left="720" w:hanging="36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Organizatorzy zapewniają aparaturę nagłaśniającą i mikrofony.</w:t>
      </w:r>
    </w:p>
    <w:p>
      <w:pPr>
        <w:pStyle w:val="Normal1"/>
        <w:spacing w:lineRule="auto" w:line="240" w:before="0" w:after="240"/>
        <w:jc w:val="center"/>
        <w:rPr>
          <w:rFonts w:ascii="Times New Roman" w:hAnsi="Times New Roman" w:eastAsia="Times New Roman" w:cs="Times New Roman"/>
          <w:b/>
          <w:b/>
          <w:sz w:val="16"/>
          <w:szCs w:val="16"/>
        </w:rPr>
      </w:pPr>
      <w:r>
        <w:rPr>
          <w:rFonts w:eastAsia="Times New Roman" w:cs="Times New Roman" w:ascii="Times New Roman" w:hAnsi="Times New Roman"/>
          <w:b/>
          <w:sz w:val="16"/>
          <w:szCs w:val="16"/>
        </w:rPr>
        <w:t>ZAPRASZAMY DO UDZIAŁU!</w:t>
      </w:r>
    </w:p>
    <w:p>
      <w:pPr>
        <w:pStyle w:val="Normal1"/>
        <w:spacing w:lineRule="auto" w:line="240" w:before="0" w:after="240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1"/>
        <w:ind w:left="720" w:right="40" w:hanging="0"/>
        <w:rPr>
          <w:rFonts w:ascii="Times New Roman" w:hAnsi="Times New Roman" w:eastAsia="Times New Roman" w:cs="Times New Roman"/>
          <w:b/>
          <w:b/>
          <w:sz w:val="10"/>
          <w:szCs w:val="10"/>
        </w:rPr>
      </w:pPr>
      <w:r>
        <w:rPr>
          <w:rFonts w:eastAsia="Times New Roman" w:cs="Times New Roman" w:ascii="Times New Roman" w:hAnsi="Times New Roman"/>
          <w:b/>
          <w:sz w:val="10"/>
          <w:szCs w:val="10"/>
        </w:rPr>
      </w:r>
    </w:p>
    <w:p>
      <w:pPr>
        <w:pStyle w:val="Normal1"/>
        <w:ind w:left="720" w:right="40" w:hanging="0"/>
        <w:rPr>
          <w:rFonts w:ascii="Times New Roman" w:hAnsi="Times New Roman" w:eastAsia="Times New Roman" w:cs="Times New Roman"/>
          <w:b/>
          <w:b/>
          <w:sz w:val="10"/>
          <w:szCs w:val="10"/>
        </w:rPr>
      </w:pPr>
      <w:r>
        <w:rPr>
          <w:rFonts w:eastAsia="Times New Roman" w:cs="Times New Roman" w:ascii="Times New Roman" w:hAnsi="Times New Roman"/>
          <w:b/>
          <w:sz w:val="10"/>
          <w:szCs w:val="10"/>
        </w:rPr>
      </w:r>
    </w:p>
    <w:p>
      <w:pPr>
        <w:pStyle w:val="Normal1"/>
        <w:ind w:left="0" w:hanging="0"/>
        <w:jc w:val="both"/>
        <w:rPr>
          <w:rFonts w:ascii="Times New Roman" w:hAnsi="Times New Roman" w:eastAsia="Times New Roman" w:cs="Times New Roman"/>
          <w:b/>
          <w:b/>
          <w:sz w:val="10"/>
          <w:szCs w:val="10"/>
        </w:rPr>
      </w:pPr>
      <w:r>
        <w:rPr>
          <w:rFonts w:eastAsia="Times New Roman" w:cs="Times New Roman" w:ascii="Times New Roman" w:hAnsi="Times New Roman"/>
          <w:b/>
          <w:sz w:val="10"/>
          <w:szCs w:val="10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b/>
          <w:b/>
          <w:sz w:val="10"/>
          <w:szCs w:val="10"/>
        </w:rPr>
      </w:pPr>
      <w:r>
        <w:rPr>
          <w:rFonts w:eastAsia="Times New Roman" w:cs="Times New Roman" w:ascii="Times New Roman" w:hAnsi="Times New Roman"/>
          <w:b/>
          <w:sz w:val="10"/>
          <w:szCs w:val="10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b/>
          <w:b/>
          <w:sz w:val="10"/>
          <w:szCs w:val="10"/>
        </w:rPr>
      </w:pPr>
      <w:r>
        <w:rPr>
          <w:rFonts w:eastAsia="Times New Roman" w:cs="Times New Roman" w:ascii="Times New Roman" w:hAnsi="Times New Roman"/>
          <w:b/>
          <w:sz w:val="10"/>
          <w:szCs w:val="10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b/>
          <w:b/>
          <w:sz w:val="10"/>
          <w:szCs w:val="10"/>
        </w:rPr>
      </w:pPr>
      <w:r>
        <w:rPr>
          <w:rFonts w:eastAsia="Times New Roman" w:cs="Times New Roman" w:ascii="Times New Roman" w:hAnsi="Times New Roman"/>
          <w:b/>
          <w:sz w:val="10"/>
          <w:szCs w:val="10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b/>
          <w:b/>
          <w:sz w:val="10"/>
          <w:szCs w:val="10"/>
        </w:rPr>
      </w:pPr>
      <w:r>
        <w:rPr>
          <w:rFonts w:eastAsia="Times New Roman" w:cs="Times New Roman" w:ascii="Times New Roman" w:hAnsi="Times New Roman"/>
          <w:b/>
          <w:sz w:val="10"/>
          <w:szCs w:val="10"/>
        </w:rPr>
      </w:r>
    </w:p>
    <w:p>
      <w:pPr>
        <w:pStyle w:val="Normal1"/>
        <w:ind w:left="720" w:hanging="0"/>
        <w:jc w:val="both"/>
        <w:rPr>
          <w:rFonts w:ascii="Times New Roman" w:hAnsi="Times New Roman" w:eastAsia="Times New Roman" w:cs="Times New Roman"/>
          <w:b/>
          <w:b/>
          <w:sz w:val="10"/>
          <w:szCs w:val="10"/>
        </w:rPr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216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432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648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6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LibreOffice/7.2.0.4$Windows_X86_64 LibreOffice_project/9a9c6381e3f7a62afc1329bd359cc48accb6435b</Application>
  <AppVersion>15.0000</AppVersion>
  <Pages>1</Pages>
  <Words>323</Words>
  <Characters>2171</Characters>
  <CharactersWithSpaces>2485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